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Palatino Linotype" w:eastAsiaTheme="minorHAnsi" w:hAnsi="Palatino Linotype" w:cs="Times New Roman"/>
          <w:color w:val="4F81BD" w:themeColor="accent1"/>
          <w:sz w:val="24"/>
          <w:lang w:eastAsia="en-US"/>
        </w:rPr>
        <w:id w:val="-1275869503"/>
        <w:docPartObj>
          <w:docPartGallery w:val="Cover Pages"/>
          <w:docPartUnique/>
        </w:docPartObj>
      </w:sdtPr>
      <w:sdtEndPr>
        <w:rPr>
          <w:noProof/>
          <w:color w:val="auto"/>
        </w:rPr>
      </w:sdtEndPr>
      <w:sdtContent>
        <w:p w14:paraId="3C750FE8" w14:textId="4963FC26" w:rsidR="00015027" w:rsidRPr="00A129AB" w:rsidRDefault="00015027">
          <w:pPr>
            <w:pStyle w:val="AralkYok"/>
            <w:spacing w:before="1540" w:after="240"/>
            <w:jc w:val="center"/>
            <w:rPr>
              <w:rFonts w:ascii="Palatino Linotype" w:eastAsiaTheme="minorHAnsi" w:hAnsi="Palatino Linotype" w:cs="Times New Roman"/>
              <w:color w:val="4F81BD" w:themeColor="accent1"/>
              <w:lang w:eastAsia="en-US"/>
            </w:rPr>
          </w:pPr>
        </w:p>
        <w:p w14:paraId="71F008CD" w14:textId="77777777" w:rsidR="00015027" w:rsidRPr="00A129AB" w:rsidRDefault="00015027">
          <w:pPr>
            <w:pStyle w:val="AralkYok"/>
            <w:spacing w:before="1540" w:after="240"/>
            <w:jc w:val="center"/>
            <w:rPr>
              <w:rFonts w:ascii="Palatino Linotype" w:eastAsiaTheme="minorHAnsi" w:hAnsi="Palatino Linotype" w:cs="Times New Roman"/>
              <w:color w:val="4F81BD" w:themeColor="accent1"/>
              <w:lang w:eastAsia="en-US"/>
            </w:rPr>
          </w:pPr>
        </w:p>
        <w:p w14:paraId="208E924A" w14:textId="77777777" w:rsidR="00D37B50" w:rsidRPr="00A129AB" w:rsidRDefault="00D37B50">
          <w:pPr>
            <w:pStyle w:val="AralkYok"/>
            <w:spacing w:before="1540" w:after="240"/>
            <w:jc w:val="center"/>
            <w:rPr>
              <w:rFonts w:ascii="Palatino Linotype" w:hAnsi="Palatino Linotype" w:cs="Times New Roman"/>
              <w:color w:val="4F81BD" w:themeColor="accent1"/>
            </w:rPr>
          </w:pPr>
          <w:r w:rsidRPr="00A129AB">
            <w:rPr>
              <w:rFonts w:ascii="Palatino Linotype" w:hAnsi="Palatino Linotype" w:cs="Times New Roman"/>
              <w:noProof/>
              <w:color w:val="4F81BD" w:themeColor="accent1"/>
            </w:rPr>
            <w:drawing>
              <wp:inline distT="0" distB="0" distL="0" distR="0" wp14:anchorId="026B9AD7" wp14:editId="751FD928">
                <wp:extent cx="1417320" cy="750898"/>
                <wp:effectExtent l="0" t="0" r="0" b="0"/>
                <wp:docPr id="143" name="Resi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p w14:paraId="3FB6E292" w14:textId="34062BD9" w:rsidR="00D37B50" w:rsidRPr="00077121" w:rsidRDefault="00A9043A">
          <w:pPr>
            <w:pStyle w:val="AralkYok"/>
            <w:jc w:val="center"/>
            <w:rPr>
              <w:rFonts w:ascii="Palatino Linotype" w:hAnsi="Palatino Linotype" w:cs="Times New Roman"/>
              <w:b/>
              <w:sz w:val="28"/>
            </w:rPr>
          </w:pPr>
          <w:r w:rsidRPr="00077121">
            <w:rPr>
              <w:rFonts w:ascii="Palatino Linotype" w:eastAsiaTheme="majorEastAsia" w:hAnsi="Palatino Linotype" w:cs="Times New Roman"/>
              <w:b/>
              <w:caps/>
              <w:sz w:val="28"/>
            </w:rPr>
            <w:t xml:space="preserve">kişisel veri saklama ve imha politikası </w:t>
          </w:r>
        </w:p>
        <w:p w14:paraId="661EC9F0" w14:textId="77777777" w:rsidR="00D37B50" w:rsidRPr="00A129AB" w:rsidRDefault="00D37B50">
          <w:pPr>
            <w:pStyle w:val="AralkYok"/>
            <w:spacing w:before="480"/>
            <w:jc w:val="center"/>
            <w:rPr>
              <w:rFonts w:ascii="Palatino Linotype" w:hAnsi="Palatino Linotype" w:cs="Times New Roman"/>
              <w:color w:val="4F81BD" w:themeColor="accent1"/>
            </w:rPr>
          </w:pPr>
          <w:r w:rsidRPr="00A129AB">
            <w:rPr>
              <w:rFonts w:ascii="Palatino Linotype" w:hAnsi="Palatino Linotype" w:cs="Times New Roman"/>
              <w:noProof/>
              <w:color w:val="4F81BD" w:themeColor="accent1"/>
            </w:rPr>
            <mc:AlternateContent>
              <mc:Choice Requires="wps">
                <w:drawing>
                  <wp:anchor distT="0" distB="0" distL="114300" distR="114300" simplePos="0" relativeHeight="251664384" behindDoc="0" locked="0" layoutInCell="1" allowOverlap="1" wp14:anchorId="61DAD66E" wp14:editId="2361375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Metin Kutusu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B0BD8F" w14:textId="77777777" w:rsidR="001C718C" w:rsidRDefault="001C718C">
                                <w:pPr>
                                  <w:pStyle w:val="AralkYok"/>
                                  <w:jc w:val="center"/>
                                  <w:rPr>
                                    <w:rFonts w:ascii="Palatino Linotype" w:hAnsi="Palatino Linotype"/>
                                    <w:b/>
                                    <w:caps/>
                                    <w:sz w:val="24"/>
                                    <w:szCs w:val="28"/>
                                  </w:rPr>
                                </w:pPr>
                                <w:r w:rsidRPr="001C718C">
                                  <w:rPr>
                                    <w:rFonts w:ascii="Palatino Linotype" w:hAnsi="Palatino Linotype"/>
                                    <w:b/>
                                    <w:caps/>
                                    <w:sz w:val="24"/>
                                    <w:szCs w:val="28"/>
                                  </w:rPr>
                                  <w:t>KARTAL İST ALIŞVERİŞ MERKEZİ VE İŞLETMESİ ANONİM ŞİRKETİ</w:t>
                                </w:r>
                              </w:p>
                              <w:p w14:paraId="5E2FC06B" w14:textId="25651222" w:rsidR="00FA7FC2" w:rsidRPr="00A129AB" w:rsidRDefault="00D21F83">
                                <w:pPr>
                                  <w:pStyle w:val="AralkYok"/>
                                  <w:jc w:val="center"/>
                                  <w:rPr>
                                    <w:rFonts w:ascii="Palatino Linotype" w:hAnsi="Palatino Linotype"/>
                                    <w:sz w:val="28"/>
                                    <w:szCs w:val="28"/>
                                  </w:rPr>
                                </w:pPr>
                                <w:sdt>
                                  <w:sdtPr>
                                    <w:rPr>
                                      <w:rFonts w:ascii="Palatino Linotype" w:hAnsi="Palatino Linotype" w:cs="Times New Roman"/>
                                      <w:caps/>
                                      <w:sz w:val="24"/>
                                      <w:szCs w:val="28"/>
                                      <w:highlight w:val="yellow"/>
                                    </w:rPr>
                                    <w:alias w:val="Adres"/>
                                    <w:tag w:val=""/>
                                    <w:id w:val="1867717248"/>
                                    <w:dataBinding w:prefixMappings="xmlns:ns0='http://schemas.microsoft.com/office/2006/coverPageProps' " w:xpath="/ns0:CoverPageProperties[1]/ns0:CompanyAddress[1]" w:storeItemID="{55AF091B-3C7A-41E3-B477-F2FDAA23CFDA}"/>
                                    <w:text/>
                                  </w:sdtPr>
                                  <w:sdtEndPr/>
                                  <w:sdtContent>
                                    <w:r w:rsidR="00047DEE" w:rsidRPr="00077121">
                                      <w:rPr>
                                        <w:rFonts w:ascii="Palatino Linotype" w:hAnsi="Palatino Linotype" w:cs="Times New Roman"/>
                                        <w:caps/>
                                        <w:sz w:val="24"/>
                                        <w:szCs w:val="28"/>
                                        <w:highlight w:val="yellow"/>
                                      </w:rPr>
                                      <w:t>...</w:t>
                                    </w:r>
                                    <w:r w:rsidR="0006723A" w:rsidRPr="00077121">
                                      <w:rPr>
                                        <w:rFonts w:ascii="Palatino Linotype" w:hAnsi="Palatino Linotype" w:cs="Times New Roman"/>
                                        <w:caps/>
                                        <w:sz w:val="24"/>
                                        <w:szCs w:val="28"/>
                                        <w:highlight w:val="yellow"/>
                                      </w:rPr>
                                      <w:t>. … .2020</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61DAD66E" id="_x0000_t202" coordsize="21600,21600" o:spt="202" path="m,l,21600r21600,l21600,xe">
                    <v:stroke joinstyle="miter"/>
                    <v:path gradientshapeok="t" o:connecttype="rect"/>
                  </v:shapetype>
                  <v:shape id="Metin Kutusu 142" o:spid="_x0000_s1026" type="#_x0000_t202" style="position:absolute;left:0;text-align:left;margin-left:0;margin-top:0;width:516pt;height:43.9pt;z-index:25166438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DeDIgaegIAAFoFAAAOAAAA&#10;AAAAAAAAAAAAAC4CAABkcnMvZTJvRG9jLnhtbFBLAQItABQABgAIAAAAIQDomEK02gAAAAUBAAAP&#10;AAAAAAAAAAAAAAAAANQEAABkcnMvZG93bnJldi54bWxQSwUGAAAAAAQABADzAAAA2wUAAAAA&#10;" filled="f" stroked="f" strokeweight=".5pt">
                    <v:textbox style="mso-fit-shape-to-text:t" inset="0,0,0,0">
                      <w:txbxContent>
                        <w:p w14:paraId="66B0BD8F" w14:textId="77777777" w:rsidR="001C718C" w:rsidRDefault="001C718C">
                          <w:pPr>
                            <w:pStyle w:val="AralkYok"/>
                            <w:jc w:val="center"/>
                            <w:rPr>
                              <w:rFonts w:ascii="Palatino Linotype" w:hAnsi="Palatino Linotype"/>
                              <w:b/>
                              <w:caps/>
                              <w:sz w:val="24"/>
                              <w:szCs w:val="28"/>
                            </w:rPr>
                          </w:pPr>
                          <w:r w:rsidRPr="001C718C">
                            <w:rPr>
                              <w:rFonts w:ascii="Palatino Linotype" w:hAnsi="Palatino Linotype"/>
                              <w:b/>
                              <w:caps/>
                              <w:sz w:val="24"/>
                              <w:szCs w:val="28"/>
                            </w:rPr>
                            <w:t>KARTAL İST ALIŞVERİŞ MERKEZİ VE İŞLETMESİ ANONİM ŞİRKETİ</w:t>
                          </w:r>
                        </w:p>
                        <w:p w14:paraId="5E2FC06B" w14:textId="25651222" w:rsidR="00FA7FC2" w:rsidRPr="00A129AB" w:rsidRDefault="00102BD2">
                          <w:pPr>
                            <w:pStyle w:val="AralkYok"/>
                            <w:jc w:val="center"/>
                            <w:rPr>
                              <w:rFonts w:ascii="Palatino Linotype" w:hAnsi="Palatino Linotype"/>
                              <w:sz w:val="28"/>
                              <w:szCs w:val="28"/>
                            </w:rPr>
                          </w:pPr>
                          <w:sdt>
                            <w:sdtPr>
                              <w:rPr>
                                <w:rFonts w:ascii="Palatino Linotype" w:hAnsi="Palatino Linotype" w:cs="Times New Roman"/>
                                <w:caps/>
                                <w:sz w:val="24"/>
                                <w:szCs w:val="28"/>
                                <w:highlight w:val="yellow"/>
                              </w:rPr>
                              <w:alias w:val="Adres"/>
                              <w:tag w:val=""/>
                              <w:id w:val="1867717248"/>
                              <w:dataBinding w:prefixMappings="xmlns:ns0='http://schemas.microsoft.com/office/2006/coverPageProps' " w:xpath="/ns0:CoverPageProperties[1]/ns0:CompanyAddress[1]" w:storeItemID="{55AF091B-3C7A-41E3-B477-F2FDAA23CFDA}"/>
                              <w:text/>
                            </w:sdtPr>
                            <w:sdtEndPr/>
                            <w:sdtContent>
                              <w:proofErr w:type="gramStart"/>
                              <w:r w:rsidR="00047DEE" w:rsidRPr="00077121">
                                <w:rPr>
                                  <w:rFonts w:ascii="Palatino Linotype" w:hAnsi="Palatino Linotype" w:cs="Times New Roman"/>
                                  <w:caps/>
                                  <w:sz w:val="24"/>
                                  <w:szCs w:val="28"/>
                                  <w:highlight w:val="yellow"/>
                                </w:rPr>
                                <w:t>...</w:t>
                              </w:r>
                              <w:r w:rsidR="0006723A" w:rsidRPr="00077121">
                                <w:rPr>
                                  <w:rFonts w:ascii="Palatino Linotype" w:hAnsi="Palatino Linotype" w:cs="Times New Roman"/>
                                  <w:caps/>
                                  <w:sz w:val="24"/>
                                  <w:szCs w:val="28"/>
                                  <w:highlight w:val="yellow"/>
                                </w:rPr>
                                <w:t>.</w:t>
                              </w:r>
                              <w:proofErr w:type="gramEnd"/>
                              <w:r w:rsidR="0006723A" w:rsidRPr="00077121">
                                <w:rPr>
                                  <w:rFonts w:ascii="Palatino Linotype" w:hAnsi="Palatino Linotype" w:cs="Times New Roman"/>
                                  <w:caps/>
                                  <w:sz w:val="24"/>
                                  <w:szCs w:val="28"/>
                                  <w:highlight w:val="yellow"/>
                                </w:rPr>
                                <w:t xml:space="preserve"> … .2020</w:t>
                              </w:r>
                            </w:sdtContent>
                          </w:sdt>
                        </w:p>
                      </w:txbxContent>
                    </v:textbox>
                    <w10:wrap anchorx="margin" anchory="page"/>
                  </v:shape>
                </w:pict>
              </mc:Fallback>
            </mc:AlternateContent>
          </w:r>
          <w:r w:rsidRPr="00A129AB">
            <w:rPr>
              <w:rFonts w:ascii="Palatino Linotype" w:hAnsi="Palatino Linotype" w:cs="Times New Roman"/>
              <w:noProof/>
              <w:color w:val="4F81BD" w:themeColor="accent1"/>
            </w:rPr>
            <w:drawing>
              <wp:inline distT="0" distB="0" distL="0" distR="0" wp14:anchorId="6393F3D8" wp14:editId="3DFE8201">
                <wp:extent cx="758952" cy="478932"/>
                <wp:effectExtent l="0" t="0" r="3175" b="0"/>
                <wp:docPr id="144" name="Resi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4635E04B" w14:textId="77777777" w:rsidR="00D37B50" w:rsidRPr="00A129AB" w:rsidRDefault="00D37B50">
          <w:pPr>
            <w:widowControl/>
            <w:spacing w:before="0" w:after="200" w:line="276" w:lineRule="auto"/>
            <w:jc w:val="left"/>
            <w:rPr>
              <w:rFonts w:ascii="Palatino Linotype" w:hAnsi="Palatino Linotype" w:cs="Times New Roman"/>
              <w:noProof/>
              <w:sz w:val="22"/>
              <w:lang w:eastAsia="tr-TR"/>
            </w:rPr>
          </w:pPr>
          <w:r w:rsidRPr="00A129AB">
            <w:rPr>
              <w:rFonts w:ascii="Palatino Linotype" w:hAnsi="Palatino Linotype" w:cs="Times New Roman"/>
              <w:noProof/>
              <w:sz w:val="22"/>
              <w:lang w:eastAsia="tr-TR"/>
            </w:rPr>
            <w:br w:type="page"/>
          </w:r>
        </w:p>
      </w:sdtContent>
    </w:sdt>
    <w:sdt>
      <w:sdtPr>
        <w:rPr>
          <w:rFonts w:ascii="Palatino Linotype" w:eastAsiaTheme="minorHAnsi" w:hAnsi="Palatino Linotype" w:cs="Times New Roman"/>
          <w:b w:val="0"/>
          <w:bCs w:val="0"/>
          <w:color w:val="auto"/>
          <w:sz w:val="22"/>
          <w:szCs w:val="22"/>
          <w:lang w:eastAsia="en-US"/>
        </w:rPr>
        <w:id w:val="-10841123"/>
        <w:docPartObj>
          <w:docPartGallery w:val="Table of Contents"/>
          <w:docPartUnique/>
        </w:docPartObj>
      </w:sdtPr>
      <w:sdtEndPr/>
      <w:sdtContent>
        <w:p w14:paraId="1BEA6A80" w14:textId="77777777" w:rsidR="00D627F6" w:rsidRPr="00A129AB" w:rsidRDefault="00D627F6" w:rsidP="00D627F6">
          <w:pPr>
            <w:pStyle w:val="TBal"/>
            <w:rPr>
              <w:rFonts w:ascii="Palatino Linotype" w:hAnsi="Palatino Linotype" w:cs="Times New Roman"/>
              <w:sz w:val="22"/>
              <w:szCs w:val="22"/>
            </w:rPr>
          </w:pPr>
          <w:r w:rsidRPr="00A129AB">
            <w:rPr>
              <w:rFonts w:ascii="Palatino Linotype" w:hAnsi="Palatino Linotype" w:cs="Times New Roman"/>
              <w:sz w:val="22"/>
              <w:szCs w:val="22"/>
            </w:rPr>
            <w:t>İçindekiler</w:t>
          </w:r>
        </w:p>
        <w:p w14:paraId="71E90CB8" w14:textId="77777777" w:rsidR="00077121" w:rsidRDefault="00D627F6">
          <w:pPr>
            <w:pStyle w:val="T1"/>
            <w:rPr>
              <w:rFonts w:asciiTheme="minorHAnsi" w:eastAsiaTheme="minorEastAsia" w:hAnsiTheme="minorHAnsi"/>
              <w:b w:val="0"/>
              <w:noProof/>
              <w:sz w:val="22"/>
              <w:lang w:eastAsia="tr-TR"/>
            </w:rPr>
          </w:pPr>
          <w:r w:rsidRPr="00A129AB">
            <w:rPr>
              <w:rFonts w:ascii="Palatino Linotype" w:hAnsi="Palatino Linotype" w:cs="Times New Roman"/>
              <w:sz w:val="22"/>
            </w:rPr>
            <w:fldChar w:fldCharType="begin"/>
          </w:r>
          <w:r w:rsidRPr="00A129AB">
            <w:rPr>
              <w:rFonts w:ascii="Palatino Linotype" w:hAnsi="Palatino Linotype" w:cs="Times New Roman"/>
              <w:sz w:val="22"/>
            </w:rPr>
            <w:instrText xml:space="preserve"> TOC \o "1-</w:instrText>
          </w:r>
          <w:r w:rsidR="00CF7EF6" w:rsidRPr="00A129AB">
            <w:rPr>
              <w:rFonts w:ascii="Palatino Linotype" w:hAnsi="Palatino Linotype" w:cs="Times New Roman"/>
              <w:sz w:val="22"/>
            </w:rPr>
            <w:instrText>4</w:instrText>
          </w:r>
          <w:r w:rsidRPr="00A129AB">
            <w:rPr>
              <w:rFonts w:ascii="Palatino Linotype" w:hAnsi="Palatino Linotype" w:cs="Times New Roman"/>
              <w:sz w:val="22"/>
            </w:rPr>
            <w:instrText xml:space="preserve">" \h \z \u </w:instrText>
          </w:r>
          <w:r w:rsidRPr="00A129AB">
            <w:rPr>
              <w:rFonts w:ascii="Palatino Linotype" w:hAnsi="Palatino Linotype" w:cs="Times New Roman"/>
              <w:sz w:val="22"/>
            </w:rPr>
            <w:fldChar w:fldCharType="separate"/>
          </w:r>
          <w:hyperlink w:anchor="_Toc32439965" w:history="1">
            <w:r w:rsidR="00077121" w:rsidRPr="00886BAC">
              <w:rPr>
                <w:rStyle w:val="Kpr"/>
                <w:rFonts w:ascii="Palatino Linotype" w:hAnsi="Palatino Linotype" w:cs="Times New Roman"/>
                <w:noProof/>
              </w:rPr>
              <w:t>I. GİRİŞ</w:t>
            </w:r>
            <w:r w:rsidR="00077121">
              <w:rPr>
                <w:noProof/>
                <w:webHidden/>
              </w:rPr>
              <w:tab/>
            </w:r>
            <w:r w:rsidR="00077121">
              <w:rPr>
                <w:noProof/>
                <w:webHidden/>
              </w:rPr>
              <w:fldChar w:fldCharType="begin"/>
            </w:r>
            <w:r w:rsidR="00077121">
              <w:rPr>
                <w:noProof/>
                <w:webHidden/>
              </w:rPr>
              <w:instrText xml:space="preserve"> PAGEREF _Toc32439965 \h </w:instrText>
            </w:r>
            <w:r w:rsidR="00077121">
              <w:rPr>
                <w:noProof/>
                <w:webHidden/>
              </w:rPr>
            </w:r>
            <w:r w:rsidR="00077121">
              <w:rPr>
                <w:noProof/>
                <w:webHidden/>
              </w:rPr>
              <w:fldChar w:fldCharType="separate"/>
            </w:r>
            <w:r w:rsidR="00077121">
              <w:rPr>
                <w:noProof/>
                <w:webHidden/>
              </w:rPr>
              <w:t>1</w:t>
            </w:r>
            <w:r w:rsidR="00077121">
              <w:rPr>
                <w:noProof/>
                <w:webHidden/>
              </w:rPr>
              <w:fldChar w:fldCharType="end"/>
            </w:r>
          </w:hyperlink>
        </w:p>
        <w:p w14:paraId="1499E6CF" w14:textId="77777777" w:rsidR="00077121" w:rsidRDefault="00D21F83">
          <w:pPr>
            <w:pStyle w:val="T1"/>
            <w:rPr>
              <w:rFonts w:asciiTheme="minorHAnsi" w:eastAsiaTheme="minorEastAsia" w:hAnsiTheme="minorHAnsi"/>
              <w:b w:val="0"/>
              <w:noProof/>
              <w:sz w:val="22"/>
              <w:lang w:eastAsia="tr-TR"/>
            </w:rPr>
          </w:pPr>
          <w:hyperlink w:anchor="_Toc32439966" w:history="1">
            <w:r w:rsidR="00077121" w:rsidRPr="00886BAC">
              <w:rPr>
                <w:rStyle w:val="Kpr"/>
                <w:rFonts w:ascii="Palatino Linotype" w:hAnsi="Palatino Linotype" w:cs="Times New Roman"/>
                <w:noProof/>
              </w:rPr>
              <w:t>II. POLİTİKA’NIN AMACI VE KAPSAMI</w:t>
            </w:r>
            <w:r w:rsidR="00077121">
              <w:rPr>
                <w:noProof/>
                <w:webHidden/>
              </w:rPr>
              <w:tab/>
            </w:r>
            <w:r w:rsidR="00077121">
              <w:rPr>
                <w:noProof/>
                <w:webHidden/>
              </w:rPr>
              <w:fldChar w:fldCharType="begin"/>
            </w:r>
            <w:r w:rsidR="00077121">
              <w:rPr>
                <w:noProof/>
                <w:webHidden/>
              </w:rPr>
              <w:instrText xml:space="preserve"> PAGEREF _Toc32439966 \h </w:instrText>
            </w:r>
            <w:r w:rsidR="00077121">
              <w:rPr>
                <w:noProof/>
                <w:webHidden/>
              </w:rPr>
            </w:r>
            <w:r w:rsidR="00077121">
              <w:rPr>
                <w:noProof/>
                <w:webHidden/>
              </w:rPr>
              <w:fldChar w:fldCharType="separate"/>
            </w:r>
            <w:r w:rsidR="00077121">
              <w:rPr>
                <w:noProof/>
                <w:webHidden/>
              </w:rPr>
              <w:t>2</w:t>
            </w:r>
            <w:r w:rsidR="00077121">
              <w:rPr>
                <w:noProof/>
                <w:webHidden/>
              </w:rPr>
              <w:fldChar w:fldCharType="end"/>
            </w:r>
          </w:hyperlink>
        </w:p>
        <w:p w14:paraId="6F383F54" w14:textId="77777777" w:rsidR="00077121" w:rsidRDefault="00D21F83">
          <w:pPr>
            <w:pStyle w:val="T1"/>
            <w:rPr>
              <w:rFonts w:asciiTheme="minorHAnsi" w:eastAsiaTheme="minorEastAsia" w:hAnsiTheme="minorHAnsi"/>
              <w:b w:val="0"/>
              <w:noProof/>
              <w:sz w:val="22"/>
              <w:lang w:eastAsia="tr-TR"/>
            </w:rPr>
          </w:pPr>
          <w:hyperlink w:anchor="_Toc32439967" w:history="1">
            <w:r w:rsidR="00077121" w:rsidRPr="00886BAC">
              <w:rPr>
                <w:rStyle w:val="Kpr"/>
                <w:rFonts w:ascii="Palatino Linotype" w:hAnsi="Palatino Linotype" w:cs="Times New Roman"/>
                <w:noProof/>
              </w:rPr>
              <w:t>III. TANIMLAR</w:t>
            </w:r>
            <w:r w:rsidR="00077121">
              <w:rPr>
                <w:noProof/>
                <w:webHidden/>
              </w:rPr>
              <w:tab/>
            </w:r>
            <w:r w:rsidR="00077121">
              <w:rPr>
                <w:noProof/>
                <w:webHidden/>
              </w:rPr>
              <w:fldChar w:fldCharType="begin"/>
            </w:r>
            <w:r w:rsidR="00077121">
              <w:rPr>
                <w:noProof/>
                <w:webHidden/>
              </w:rPr>
              <w:instrText xml:space="preserve"> PAGEREF _Toc32439967 \h </w:instrText>
            </w:r>
            <w:r w:rsidR="00077121">
              <w:rPr>
                <w:noProof/>
                <w:webHidden/>
              </w:rPr>
            </w:r>
            <w:r w:rsidR="00077121">
              <w:rPr>
                <w:noProof/>
                <w:webHidden/>
              </w:rPr>
              <w:fldChar w:fldCharType="separate"/>
            </w:r>
            <w:r w:rsidR="00077121">
              <w:rPr>
                <w:noProof/>
                <w:webHidden/>
              </w:rPr>
              <w:t>3</w:t>
            </w:r>
            <w:r w:rsidR="00077121">
              <w:rPr>
                <w:noProof/>
                <w:webHidden/>
              </w:rPr>
              <w:fldChar w:fldCharType="end"/>
            </w:r>
          </w:hyperlink>
        </w:p>
        <w:p w14:paraId="5BE27931" w14:textId="77777777" w:rsidR="00077121" w:rsidRDefault="00D21F83">
          <w:pPr>
            <w:pStyle w:val="T1"/>
            <w:rPr>
              <w:rFonts w:asciiTheme="minorHAnsi" w:eastAsiaTheme="minorEastAsia" w:hAnsiTheme="minorHAnsi"/>
              <w:b w:val="0"/>
              <w:noProof/>
              <w:sz w:val="22"/>
              <w:lang w:eastAsia="tr-TR"/>
            </w:rPr>
          </w:pPr>
          <w:hyperlink w:anchor="_Toc32439968" w:history="1">
            <w:r w:rsidR="00077121" w:rsidRPr="00886BAC">
              <w:rPr>
                <w:rStyle w:val="Kpr"/>
                <w:rFonts w:ascii="Palatino Linotype" w:hAnsi="Palatino Linotype" w:cs="Times New Roman"/>
                <w:noProof/>
              </w:rPr>
              <w:t>IV. KİŞİSEL VERİLERİN KORUNMASINA İLİŞKİN KURALLAR</w:t>
            </w:r>
            <w:r w:rsidR="00077121">
              <w:rPr>
                <w:noProof/>
                <w:webHidden/>
              </w:rPr>
              <w:tab/>
            </w:r>
            <w:r w:rsidR="00077121">
              <w:rPr>
                <w:noProof/>
                <w:webHidden/>
              </w:rPr>
              <w:fldChar w:fldCharType="begin"/>
            </w:r>
            <w:r w:rsidR="00077121">
              <w:rPr>
                <w:noProof/>
                <w:webHidden/>
              </w:rPr>
              <w:instrText xml:space="preserve"> PAGEREF _Toc32439968 \h </w:instrText>
            </w:r>
            <w:r w:rsidR="00077121">
              <w:rPr>
                <w:noProof/>
                <w:webHidden/>
              </w:rPr>
            </w:r>
            <w:r w:rsidR="00077121">
              <w:rPr>
                <w:noProof/>
                <w:webHidden/>
              </w:rPr>
              <w:fldChar w:fldCharType="separate"/>
            </w:r>
            <w:r w:rsidR="00077121">
              <w:rPr>
                <w:noProof/>
                <w:webHidden/>
              </w:rPr>
              <w:t>6</w:t>
            </w:r>
            <w:r w:rsidR="00077121">
              <w:rPr>
                <w:noProof/>
                <w:webHidden/>
              </w:rPr>
              <w:fldChar w:fldCharType="end"/>
            </w:r>
          </w:hyperlink>
        </w:p>
        <w:p w14:paraId="1A503A6C" w14:textId="77777777" w:rsidR="00077121" w:rsidRDefault="00D21F83">
          <w:pPr>
            <w:pStyle w:val="T1"/>
            <w:rPr>
              <w:rFonts w:asciiTheme="minorHAnsi" w:eastAsiaTheme="minorEastAsia" w:hAnsiTheme="minorHAnsi"/>
              <w:b w:val="0"/>
              <w:noProof/>
              <w:sz w:val="22"/>
              <w:lang w:eastAsia="tr-TR"/>
            </w:rPr>
          </w:pPr>
          <w:hyperlink w:anchor="_Toc32439969" w:history="1">
            <w:r w:rsidR="00077121" w:rsidRPr="00886BAC">
              <w:rPr>
                <w:rStyle w:val="Kpr"/>
                <w:rFonts w:ascii="Palatino Linotype" w:hAnsi="Palatino Linotype" w:cs="Times New Roman"/>
                <w:noProof/>
              </w:rPr>
              <w:t>V. ŞİRKET NEZDİNDE İŞLENEN VERİ KATEGORİLERİ ve İMHA</w:t>
            </w:r>
            <w:r w:rsidR="00077121">
              <w:rPr>
                <w:noProof/>
                <w:webHidden/>
              </w:rPr>
              <w:tab/>
            </w:r>
            <w:r w:rsidR="00077121">
              <w:rPr>
                <w:noProof/>
                <w:webHidden/>
              </w:rPr>
              <w:fldChar w:fldCharType="begin"/>
            </w:r>
            <w:r w:rsidR="00077121">
              <w:rPr>
                <w:noProof/>
                <w:webHidden/>
              </w:rPr>
              <w:instrText xml:space="preserve"> PAGEREF _Toc32439969 \h </w:instrText>
            </w:r>
            <w:r w:rsidR="00077121">
              <w:rPr>
                <w:noProof/>
                <w:webHidden/>
              </w:rPr>
            </w:r>
            <w:r w:rsidR="00077121">
              <w:rPr>
                <w:noProof/>
                <w:webHidden/>
              </w:rPr>
              <w:fldChar w:fldCharType="separate"/>
            </w:r>
            <w:r w:rsidR="00077121">
              <w:rPr>
                <w:noProof/>
                <w:webHidden/>
              </w:rPr>
              <w:t>19</w:t>
            </w:r>
            <w:r w:rsidR="00077121">
              <w:rPr>
                <w:noProof/>
                <w:webHidden/>
              </w:rPr>
              <w:fldChar w:fldCharType="end"/>
            </w:r>
          </w:hyperlink>
        </w:p>
        <w:p w14:paraId="12DE111C" w14:textId="77777777" w:rsidR="00077121" w:rsidRDefault="00D21F83">
          <w:pPr>
            <w:pStyle w:val="T1"/>
            <w:rPr>
              <w:rFonts w:asciiTheme="minorHAnsi" w:eastAsiaTheme="minorEastAsia" w:hAnsiTheme="minorHAnsi"/>
              <w:b w:val="0"/>
              <w:noProof/>
              <w:sz w:val="22"/>
              <w:lang w:eastAsia="tr-TR"/>
            </w:rPr>
          </w:pPr>
          <w:hyperlink w:anchor="_Toc32439970" w:history="1">
            <w:r w:rsidR="00077121" w:rsidRPr="00886BAC">
              <w:rPr>
                <w:rStyle w:val="Kpr"/>
                <w:rFonts w:ascii="Palatino Linotype" w:hAnsi="Palatino Linotype" w:cs="Times New Roman"/>
                <w:noProof/>
              </w:rPr>
              <w:t>VI. KİŞİSEL VERİ İŞLEME AMAÇLARI</w:t>
            </w:r>
            <w:r w:rsidR="00077121">
              <w:rPr>
                <w:noProof/>
                <w:webHidden/>
              </w:rPr>
              <w:tab/>
            </w:r>
            <w:r w:rsidR="00077121">
              <w:rPr>
                <w:noProof/>
                <w:webHidden/>
              </w:rPr>
              <w:fldChar w:fldCharType="begin"/>
            </w:r>
            <w:r w:rsidR="00077121">
              <w:rPr>
                <w:noProof/>
                <w:webHidden/>
              </w:rPr>
              <w:instrText xml:space="preserve"> PAGEREF _Toc32439970 \h </w:instrText>
            </w:r>
            <w:r w:rsidR="00077121">
              <w:rPr>
                <w:noProof/>
                <w:webHidden/>
              </w:rPr>
            </w:r>
            <w:r w:rsidR="00077121">
              <w:rPr>
                <w:noProof/>
                <w:webHidden/>
              </w:rPr>
              <w:fldChar w:fldCharType="separate"/>
            </w:r>
            <w:r w:rsidR="00077121">
              <w:rPr>
                <w:noProof/>
                <w:webHidden/>
              </w:rPr>
              <w:t>22</w:t>
            </w:r>
            <w:r w:rsidR="00077121">
              <w:rPr>
                <w:noProof/>
                <w:webHidden/>
              </w:rPr>
              <w:fldChar w:fldCharType="end"/>
            </w:r>
          </w:hyperlink>
        </w:p>
        <w:p w14:paraId="6C432AC6" w14:textId="77777777" w:rsidR="00077121" w:rsidRDefault="00D21F83">
          <w:pPr>
            <w:pStyle w:val="T1"/>
            <w:rPr>
              <w:rFonts w:asciiTheme="minorHAnsi" w:eastAsiaTheme="minorEastAsia" w:hAnsiTheme="minorHAnsi"/>
              <w:b w:val="0"/>
              <w:noProof/>
              <w:sz w:val="22"/>
              <w:lang w:eastAsia="tr-TR"/>
            </w:rPr>
          </w:pPr>
          <w:hyperlink w:anchor="_Toc32439971" w:history="1">
            <w:r w:rsidR="00077121" w:rsidRPr="00886BAC">
              <w:rPr>
                <w:rStyle w:val="Kpr"/>
                <w:rFonts w:ascii="Palatino Linotype" w:hAnsi="Palatino Linotype" w:cs="Times New Roman"/>
                <w:noProof/>
              </w:rPr>
              <w:t>VII. KİŞİSEL VERİLERİN TOPLANMASI VE AKTARIMI</w:t>
            </w:r>
            <w:r w:rsidR="00077121">
              <w:rPr>
                <w:noProof/>
                <w:webHidden/>
              </w:rPr>
              <w:tab/>
            </w:r>
            <w:r w:rsidR="00077121">
              <w:rPr>
                <w:noProof/>
                <w:webHidden/>
              </w:rPr>
              <w:fldChar w:fldCharType="begin"/>
            </w:r>
            <w:r w:rsidR="00077121">
              <w:rPr>
                <w:noProof/>
                <w:webHidden/>
              </w:rPr>
              <w:instrText xml:space="preserve"> PAGEREF _Toc32439971 \h </w:instrText>
            </w:r>
            <w:r w:rsidR="00077121">
              <w:rPr>
                <w:noProof/>
                <w:webHidden/>
              </w:rPr>
            </w:r>
            <w:r w:rsidR="00077121">
              <w:rPr>
                <w:noProof/>
                <w:webHidden/>
              </w:rPr>
              <w:fldChar w:fldCharType="separate"/>
            </w:r>
            <w:r w:rsidR="00077121">
              <w:rPr>
                <w:noProof/>
                <w:webHidden/>
              </w:rPr>
              <w:t>24</w:t>
            </w:r>
            <w:r w:rsidR="00077121">
              <w:rPr>
                <w:noProof/>
                <w:webHidden/>
              </w:rPr>
              <w:fldChar w:fldCharType="end"/>
            </w:r>
          </w:hyperlink>
        </w:p>
        <w:p w14:paraId="67CCD255" w14:textId="77777777" w:rsidR="00077121" w:rsidRDefault="00D21F83">
          <w:pPr>
            <w:pStyle w:val="T1"/>
            <w:rPr>
              <w:rFonts w:asciiTheme="minorHAnsi" w:eastAsiaTheme="minorEastAsia" w:hAnsiTheme="minorHAnsi"/>
              <w:b w:val="0"/>
              <w:noProof/>
              <w:sz w:val="22"/>
              <w:lang w:eastAsia="tr-TR"/>
            </w:rPr>
          </w:pPr>
          <w:hyperlink w:anchor="_Toc32439972" w:history="1">
            <w:r w:rsidR="00077121" w:rsidRPr="00886BAC">
              <w:rPr>
                <w:rStyle w:val="Kpr"/>
                <w:rFonts w:ascii="Palatino Linotype" w:hAnsi="Palatino Linotype" w:cs="Times New Roman"/>
                <w:noProof/>
              </w:rPr>
              <w:t>VIII. KİŞİSEL VERİLERİN KORUNMASINA YÖNELİK ORGANİZASYONEL TEDBİRLER</w:t>
            </w:r>
            <w:r w:rsidR="00077121">
              <w:rPr>
                <w:noProof/>
                <w:webHidden/>
              </w:rPr>
              <w:tab/>
            </w:r>
            <w:r w:rsidR="00077121">
              <w:rPr>
                <w:noProof/>
                <w:webHidden/>
              </w:rPr>
              <w:fldChar w:fldCharType="begin"/>
            </w:r>
            <w:r w:rsidR="00077121">
              <w:rPr>
                <w:noProof/>
                <w:webHidden/>
              </w:rPr>
              <w:instrText xml:space="preserve"> PAGEREF _Toc32439972 \h </w:instrText>
            </w:r>
            <w:r w:rsidR="00077121">
              <w:rPr>
                <w:noProof/>
                <w:webHidden/>
              </w:rPr>
            </w:r>
            <w:r w:rsidR="00077121">
              <w:rPr>
                <w:noProof/>
                <w:webHidden/>
              </w:rPr>
              <w:fldChar w:fldCharType="separate"/>
            </w:r>
            <w:r w:rsidR="00077121">
              <w:rPr>
                <w:noProof/>
                <w:webHidden/>
              </w:rPr>
              <w:t>25</w:t>
            </w:r>
            <w:r w:rsidR="00077121">
              <w:rPr>
                <w:noProof/>
                <w:webHidden/>
              </w:rPr>
              <w:fldChar w:fldCharType="end"/>
            </w:r>
          </w:hyperlink>
        </w:p>
        <w:p w14:paraId="37ADF001" w14:textId="77777777" w:rsidR="00077121" w:rsidRDefault="00D21F83">
          <w:pPr>
            <w:pStyle w:val="T1"/>
            <w:rPr>
              <w:rFonts w:asciiTheme="minorHAnsi" w:eastAsiaTheme="minorEastAsia" w:hAnsiTheme="minorHAnsi"/>
              <w:b w:val="0"/>
              <w:noProof/>
              <w:sz w:val="22"/>
              <w:lang w:eastAsia="tr-TR"/>
            </w:rPr>
          </w:pPr>
          <w:hyperlink w:anchor="_Toc32439973" w:history="1">
            <w:r w:rsidR="00077121" w:rsidRPr="00886BAC">
              <w:rPr>
                <w:rStyle w:val="Kpr"/>
                <w:rFonts w:ascii="Palatino Linotype" w:hAnsi="Palatino Linotype" w:cs="Times New Roman"/>
                <w:noProof/>
              </w:rPr>
              <w:t>IX. YÜRÜRLÜK VE GÜNCELLENEBİLİRLİK</w:t>
            </w:r>
            <w:r w:rsidR="00077121">
              <w:rPr>
                <w:noProof/>
                <w:webHidden/>
              </w:rPr>
              <w:tab/>
            </w:r>
            <w:r w:rsidR="00077121">
              <w:rPr>
                <w:noProof/>
                <w:webHidden/>
              </w:rPr>
              <w:fldChar w:fldCharType="begin"/>
            </w:r>
            <w:r w:rsidR="00077121">
              <w:rPr>
                <w:noProof/>
                <w:webHidden/>
              </w:rPr>
              <w:instrText xml:space="preserve"> PAGEREF _Toc32439973 \h </w:instrText>
            </w:r>
            <w:r w:rsidR="00077121">
              <w:rPr>
                <w:noProof/>
                <w:webHidden/>
              </w:rPr>
            </w:r>
            <w:r w:rsidR="00077121">
              <w:rPr>
                <w:noProof/>
                <w:webHidden/>
              </w:rPr>
              <w:fldChar w:fldCharType="separate"/>
            </w:r>
            <w:r w:rsidR="00077121">
              <w:rPr>
                <w:noProof/>
                <w:webHidden/>
              </w:rPr>
              <w:t>28</w:t>
            </w:r>
            <w:r w:rsidR="00077121">
              <w:rPr>
                <w:noProof/>
                <w:webHidden/>
              </w:rPr>
              <w:fldChar w:fldCharType="end"/>
            </w:r>
          </w:hyperlink>
        </w:p>
        <w:p w14:paraId="1E967733" w14:textId="77777777" w:rsidR="00FA3D22" w:rsidRPr="00A129AB" w:rsidRDefault="00D627F6" w:rsidP="000B3906">
          <w:pPr>
            <w:rPr>
              <w:rStyle w:val="KitapBal"/>
              <w:rFonts w:ascii="Palatino Linotype" w:hAnsi="Palatino Linotype" w:cs="Times New Roman"/>
              <w:b w:val="0"/>
              <w:bCs w:val="0"/>
              <w:smallCaps w:val="0"/>
              <w:spacing w:val="0"/>
              <w:sz w:val="22"/>
            </w:rPr>
            <w:sectPr w:rsidR="00FA3D22" w:rsidRPr="00A129AB" w:rsidSect="00D37B50">
              <w:headerReference w:type="default" r:id="rId11"/>
              <w:footerReference w:type="default" r:id="rId12"/>
              <w:endnotePr>
                <w:numFmt w:val="decimal"/>
              </w:endnotePr>
              <w:pgSz w:w="11906" w:h="16838"/>
              <w:pgMar w:top="1417" w:right="1417" w:bottom="1417" w:left="1417" w:header="708" w:footer="708" w:gutter="0"/>
              <w:pgNumType w:fmt="lowerRoman" w:start="2"/>
              <w:cols w:space="708"/>
              <w:titlePg/>
              <w:docGrid w:linePitch="360"/>
            </w:sectPr>
          </w:pPr>
          <w:r w:rsidRPr="00A129AB">
            <w:rPr>
              <w:rFonts w:ascii="Palatino Linotype" w:hAnsi="Palatino Linotype" w:cs="Times New Roman"/>
              <w:b/>
              <w:bCs/>
              <w:sz w:val="22"/>
            </w:rPr>
            <w:fldChar w:fldCharType="end"/>
          </w:r>
        </w:p>
      </w:sdtContent>
    </w:sdt>
    <w:p w14:paraId="0D679927" w14:textId="15DE1C4C" w:rsidR="00647A6F" w:rsidRPr="00A129AB" w:rsidRDefault="00A9043A" w:rsidP="00014A14">
      <w:pPr>
        <w:pStyle w:val="Balk1"/>
        <w:rPr>
          <w:rFonts w:ascii="Palatino Linotype" w:hAnsi="Palatino Linotype" w:cs="Times New Roman"/>
          <w:sz w:val="22"/>
          <w:szCs w:val="22"/>
        </w:rPr>
      </w:pPr>
      <w:bookmarkStart w:id="1" w:name="_Toc32439965"/>
      <w:r w:rsidRPr="00A129AB">
        <w:rPr>
          <w:rFonts w:ascii="Palatino Linotype" w:hAnsi="Palatino Linotype" w:cs="Times New Roman"/>
          <w:sz w:val="22"/>
          <w:szCs w:val="22"/>
        </w:rPr>
        <w:lastRenderedPageBreak/>
        <w:t>GİRİŞ</w:t>
      </w:r>
      <w:bookmarkEnd w:id="1"/>
    </w:p>
    <w:p w14:paraId="1FBF5F7A" w14:textId="77777777" w:rsidR="00A9043A" w:rsidRPr="00A129AB" w:rsidRDefault="00A9043A" w:rsidP="00A9043A">
      <w:pPr>
        <w:rPr>
          <w:rFonts w:ascii="Palatino Linotype" w:hAnsi="Palatino Linotype" w:cs="Times New Roman"/>
          <w:sz w:val="22"/>
        </w:rPr>
      </w:pPr>
      <w:r w:rsidRPr="00A129AB">
        <w:rPr>
          <w:rFonts w:ascii="Palatino Linotype" w:hAnsi="Palatino Linotype" w:cs="Times New Roman"/>
          <w:sz w:val="22"/>
        </w:rPr>
        <w:t xml:space="preserve">Kişisel verilerinin korunması, müşteriler, potansiyel müşteriler, Şirket çalışanları, ziyaretçiler, işbirliği içinde olunan taraf ve kurumlar açısından oldukça önemlidir. Bu bilinç ile kişisel verilerin işlenmesi ve korunması Şirket’in öncelikleri arasında yer almakta ve en üst düzeyde hassasiyet gösterilmektedir. </w:t>
      </w:r>
    </w:p>
    <w:p w14:paraId="5A6B146E" w14:textId="3B9CDDA2" w:rsidR="00D6437D" w:rsidRPr="00A129AB" w:rsidRDefault="00D6437D" w:rsidP="00D6437D">
      <w:pPr>
        <w:rPr>
          <w:rFonts w:ascii="Palatino Linotype" w:hAnsi="Palatino Linotype" w:cs="Times New Roman"/>
          <w:sz w:val="22"/>
        </w:rPr>
      </w:pPr>
      <w:r w:rsidRPr="00A129AB">
        <w:rPr>
          <w:rFonts w:ascii="Palatino Linotype" w:hAnsi="Palatino Linotype" w:cs="Times New Roman"/>
          <w:sz w:val="22"/>
        </w:rPr>
        <w:t>07.04.2016 tarihinde Resmi Gazete’de yayımlanan 6698 sayılı Kişise</w:t>
      </w:r>
      <w:r w:rsidR="00A9043A" w:rsidRPr="00A129AB">
        <w:rPr>
          <w:rFonts w:ascii="Palatino Linotype" w:hAnsi="Palatino Linotype" w:cs="Times New Roman"/>
          <w:sz w:val="22"/>
        </w:rPr>
        <w:t>l Verilerin Korunması Kanunu’nu (“</w:t>
      </w:r>
      <w:r w:rsidR="00A9043A" w:rsidRPr="00A129AB">
        <w:rPr>
          <w:rFonts w:ascii="Palatino Linotype" w:hAnsi="Palatino Linotype" w:cs="Times New Roman"/>
          <w:b/>
          <w:sz w:val="22"/>
        </w:rPr>
        <w:t>Kanun</w:t>
      </w:r>
      <w:r w:rsidR="00A9043A" w:rsidRPr="00A129AB">
        <w:rPr>
          <w:rFonts w:ascii="Palatino Linotype" w:hAnsi="Palatino Linotype" w:cs="Times New Roman"/>
          <w:sz w:val="22"/>
        </w:rPr>
        <w:t xml:space="preserve">”) ve ilgili mevzuat uyarınca </w:t>
      </w:r>
      <w:r w:rsidRPr="00A129AB">
        <w:rPr>
          <w:rFonts w:ascii="Palatino Linotype" w:hAnsi="Palatino Linotype" w:cs="Times New Roman"/>
          <w:sz w:val="22"/>
        </w:rPr>
        <w:t xml:space="preserve">veri </w:t>
      </w:r>
      <w:r w:rsidR="00A9043A" w:rsidRPr="00A129AB">
        <w:rPr>
          <w:rFonts w:ascii="Palatino Linotype" w:hAnsi="Palatino Linotype" w:cs="Times New Roman"/>
          <w:sz w:val="22"/>
        </w:rPr>
        <w:t>sorumlusu</w:t>
      </w:r>
      <w:r w:rsidRPr="00A129AB">
        <w:rPr>
          <w:rFonts w:ascii="Palatino Linotype" w:hAnsi="Palatino Linotype" w:cs="Times New Roman"/>
          <w:sz w:val="22"/>
        </w:rPr>
        <w:t xml:space="preserve"> sıfatını haiz tüm </w:t>
      </w:r>
      <w:r w:rsidR="00DA585B" w:rsidRPr="00A129AB">
        <w:rPr>
          <w:rFonts w:ascii="Palatino Linotype" w:hAnsi="Palatino Linotype" w:cs="Times New Roman"/>
          <w:sz w:val="22"/>
        </w:rPr>
        <w:t xml:space="preserve">kurumların </w:t>
      </w:r>
      <w:r w:rsidRPr="00A129AB">
        <w:rPr>
          <w:rFonts w:ascii="Palatino Linotype" w:hAnsi="Palatino Linotype" w:cs="Times New Roman"/>
          <w:sz w:val="22"/>
        </w:rPr>
        <w:t xml:space="preserve">veri işleme süreçlerini gözden geçirmesi ve gerekli organizasyonel, hukuki ve teknik önlemleri alması </w:t>
      </w:r>
      <w:r w:rsidR="00A9043A" w:rsidRPr="00A129AB">
        <w:rPr>
          <w:rFonts w:ascii="Palatino Linotype" w:hAnsi="Palatino Linotype" w:cs="Times New Roman"/>
          <w:sz w:val="22"/>
        </w:rPr>
        <w:t>gerekmiştir</w:t>
      </w:r>
      <w:r w:rsidRPr="00A129AB">
        <w:rPr>
          <w:rFonts w:ascii="Palatino Linotype" w:hAnsi="Palatino Linotype" w:cs="Times New Roman"/>
          <w:sz w:val="22"/>
        </w:rPr>
        <w:t>. Bu bağlamda,</w:t>
      </w:r>
      <w:r w:rsidR="00452909" w:rsidRPr="00A129AB">
        <w:rPr>
          <w:rFonts w:ascii="Palatino Linotype" w:hAnsi="Palatino Linotype" w:cs="Times New Roman"/>
          <w:sz w:val="22"/>
        </w:rPr>
        <w:t xml:space="preserve"> ticari merkezi </w:t>
      </w:r>
      <w:r w:rsidR="001C718C" w:rsidRPr="001C718C">
        <w:rPr>
          <w:rFonts w:ascii="Palatino Linotype" w:hAnsi="Palatino Linotype"/>
          <w:i/>
          <w:sz w:val="22"/>
        </w:rPr>
        <w:t>“Soğanlık Yeni Mah. Soğanlık D100 Kuzey Yanyol Cad. No:72 34880 Kartal/İstanbul”</w:t>
      </w:r>
      <w:r w:rsidR="001C718C">
        <w:rPr>
          <w:rFonts w:ascii="Palatino Linotype" w:hAnsi="Palatino Linotype"/>
          <w:i/>
          <w:sz w:val="22"/>
        </w:rPr>
        <w:t xml:space="preserve"> </w:t>
      </w:r>
      <w:r w:rsidR="00452909" w:rsidRPr="00A129AB">
        <w:rPr>
          <w:rFonts w:ascii="Palatino Linotype" w:hAnsi="Palatino Linotype" w:cs="Times New Roman"/>
          <w:sz w:val="22"/>
        </w:rPr>
        <w:t>adresinde yer alan</w:t>
      </w:r>
      <w:r w:rsidRPr="00A129AB">
        <w:rPr>
          <w:rFonts w:ascii="Palatino Linotype" w:hAnsi="Palatino Linotype" w:cs="Times New Roman"/>
          <w:sz w:val="22"/>
        </w:rPr>
        <w:t xml:space="preserve"> </w:t>
      </w:r>
      <w:r w:rsidR="001C718C" w:rsidRPr="001C718C">
        <w:rPr>
          <w:rFonts w:ascii="Palatino Linotype" w:hAnsi="Palatino Linotype"/>
          <w:sz w:val="22"/>
        </w:rPr>
        <w:t>Kartal İst Alışveriş Merkezi ve İşletmesi Anonim Şirketi (“</w:t>
      </w:r>
      <w:r w:rsidR="001C718C" w:rsidRPr="001C718C">
        <w:rPr>
          <w:rFonts w:ascii="Palatino Linotype" w:hAnsi="Palatino Linotype"/>
          <w:b/>
          <w:sz w:val="22"/>
        </w:rPr>
        <w:t>Kartal</w:t>
      </w:r>
      <w:r w:rsidR="001C718C" w:rsidRPr="001C718C">
        <w:rPr>
          <w:rFonts w:ascii="Palatino Linotype" w:hAnsi="Palatino Linotype"/>
          <w:sz w:val="22"/>
        </w:rPr>
        <w:t xml:space="preserve"> </w:t>
      </w:r>
      <w:r w:rsidR="001C718C" w:rsidRPr="001C718C">
        <w:rPr>
          <w:rFonts w:ascii="Palatino Linotype" w:hAnsi="Palatino Linotype"/>
          <w:b/>
          <w:sz w:val="22"/>
        </w:rPr>
        <w:t>İst</w:t>
      </w:r>
      <w:r w:rsidR="001C718C" w:rsidRPr="001C718C">
        <w:rPr>
          <w:rFonts w:ascii="Palatino Linotype" w:hAnsi="Palatino Linotype"/>
          <w:sz w:val="22"/>
        </w:rPr>
        <w:t>” veya “</w:t>
      </w:r>
      <w:r w:rsidR="001C718C" w:rsidRPr="001C718C">
        <w:rPr>
          <w:rFonts w:ascii="Palatino Linotype" w:hAnsi="Palatino Linotype"/>
          <w:b/>
          <w:sz w:val="22"/>
        </w:rPr>
        <w:t>Şirket</w:t>
      </w:r>
      <w:r w:rsidR="001C718C" w:rsidRPr="001C718C">
        <w:rPr>
          <w:rFonts w:ascii="Palatino Linotype" w:hAnsi="Palatino Linotype"/>
          <w:sz w:val="22"/>
        </w:rPr>
        <w:t xml:space="preserve">”) </w:t>
      </w:r>
      <w:r w:rsidR="00487BB0" w:rsidRPr="00A129AB">
        <w:rPr>
          <w:rFonts w:ascii="Palatino Linotype" w:hAnsi="Palatino Linotype" w:cs="Times New Roman"/>
          <w:sz w:val="22"/>
        </w:rPr>
        <w:t>bünyesindeki</w:t>
      </w:r>
      <w:r w:rsidRPr="00A129AB">
        <w:rPr>
          <w:rFonts w:ascii="Palatino Linotype" w:hAnsi="Palatino Linotype" w:cs="Times New Roman"/>
          <w:sz w:val="22"/>
        </w:rPr>
        <w:t xml:space="preserve"> iş süreçlerinin Kanun’a uyumlu </w:t>
      </w:r>
      <w:r w:rsidR="000A5E59" w:rsidRPr="00A129AB">
        <w:rPr>
          <w:rFonts w:ascii="Palatino Linotype" w:hAnsi="Palatino Linotype" w:cs="Times New Roman"/>
          <w:sz w:val="22"/>
        </w:rPr>
        <w:t xml:space="preserve">hale </w:t>
      </w:r>
      <w:r w:rsidR="00A9043A" w:rsidRPr="00A129AB">
        <w:rPr>
          <w:rFonts w:ascii="Palatino Linotype" w:hAnsi="Palatino Linotype" w:cs="Times New Roman"/>
          <w:sz w:val="22"/>
        </w:rPr>
        <w:t>getirerek, Şirket nezdinde kişisel veri işleme faaliyetlerine ilişkin temel esasları içeren işbu kişisel veri saklama ve imha politikasını (“</w:t>
      </w:r>
      <w:r w:rsidR="00A9043A" w:rsidRPr="00A129AB">
        <w:rPr>
          <w:rFonts w:ascii="Palatino Linotype" w:hAnsi="Palatino Linotype" w:cs="Times New Roman"/>
          <w:b/>
          <w:sz w:val="22"/>
        </w:rPr>
        <w:t>Politika</w:t>
      </w:r>
      <w:r w:rsidR="00A9043A" w:rsidRPr="00A129AB">
        <w:rPr>
          <w:rFonts w:ascii="Palatino Linotype" w:hAnsi="Palatino Linotype" w:cs="Times New Roman"/>
          <w:sz w:val="22"/>
        </w:rPr>
        <w:t xml:space="preserve">”) oluşturmuştur. </w:t>
      </w:r>
      <w:r w:rsidRPr="00A129AB">
        <w:rPr>
          <w:rFonts w:ascii="Palatino Linotype" w:hAnsi="Palatino Linotype" w:cs="Times New Roman"/>
          <w:sz w:val="22"/>
        </w:rPr>
        <w:t xml:space="preserve"> </w:t>
      </w:r>
    </w:p>
    <w:p w14:paraId="0B290679" w14:textId="6C7DEB8E" w:rsidR="0061447C" w:rsidRPr="00A129AB" w:rsidRDefault="00A9043A" w:rsidP="00014A14">
      <w:pPr>
        <w:pStyle w:val="Balk1"/>
        <w:rPr>
          <w:rFonts w:ascii="Palatino Linotype" w:hAnsi="Palatino Linotype" w:cs="Times New Roman"/>
          <w:sz w:val="22"/>
          <w:szCs w:val="22"/>
        </w:rPr>
      </w:pPr>
      <w:bookmarkStart w:id="2" w:name="_Toc32439966"/>
      <w:r w:rsidRPr="00A129AB">
        <w:rPr>
          <w:rFonts w:ascii="Palatino Linotype" w:hAnsi="Palatino Linotype" w:cs="Times New Roman"/>
          <w:sz w:val="22"/>
          <w:szCs w:val="22"/>
        </w:rPr>
        <w:lastRenderedPageBreak/>
        <w:t>POLİTİKA’NIN</w:t>
      </w:r>
      <w:r w:rsidR="004B7343" w:rsidRPr="00A129AB">
        <w:rPr>
          <w:rFonts w:ascii="Palatino Linotype" w:hAnsi="Palatino Linotype" w:cs="Times New Roman"/>
          <w:sz w:val="22"/>
          <w:szCs w:val="22"/>
        </w:rPr>
        <w:t xml:space="preserve"> AMACI</w:t>
      </w:r>
      <w:r w:rsidRPr="00A129AB">
        <w:rPr>
          <w:rFonts w:ascii="Palatino Linotype" w:hAnsi="Palatino Linotype" w:cs="Times New Roman"/>
          <w:sz w:val="22"/>
          <w:szCs w:val="22"/>
        </w:rPr>
        <w:t xml:space="preserve"> VE KAPSAMI</w:t>
      </w:r>
      <w:bookmarkEnd w:id="2"/>
    </w:p>
    <w:p w14:paraId="19CF4DCF" w14:textId="1E4A4FCC" w:rsidR="00FD0C47" w:rsidRPr="00A129AB" w:rsidRDefault="00A9043A" w:rsidP="00FD0C47">
      <w:pPr>
        <w:rPr>
          <w:rFonts w:ascii="Palatino Linotype" w:hAnsi="Palatino Linotype" w:cs="Times New Roman"/>
          <w:sz w:val="22"/>
        </w:rPr>
      </w:pPr>
      <w:r w:rsidRPr="00A129AB">
        <w:rPr>
          <w:rFonts w:ascii="Palatino Linotype" w:hAnsi="Palatino Linotype" w:cs="Times New Roman"/>
          <w:sz w:val="22"/>
        </w:rPr>
        <w:t>İşbu Politika ile Şirket nezdinde yürütülen veri işleme faaliyetlerinin hukuka uygun ve sistematik olarak sürdürülmesi için farkındalık oluşturmak,</w:t>
      </w:r>
      <w:r w:rsidR="00047DEE" w:rsidRPr="00A129AB">
        <w:rPr>
          <w:rFonts w:ascii="Palatino Linotype" w:hAnsi="Palatino Linotype" w:cs="Times New Roman"/>
          <w:sz w:val="22"/>
        </w:rPr>
        <w:t xml:space="preserve"> imha periyotlarını belirlemek, imha usulünü netleştirmek,</w:t>
      </w:r>
      <w:r w:rsidRPr="00A129AB">
        <w:rPr>
          <w:rFonts w:ascii="Palatino Linotype" w:hAnsi="Palatino Linotype" w:cs="Times New Roman"/>
          <w:sz w:val="22"/>
        </w:rPr>
        <w:t xml:space="preserve"> kurumsal ilkeler temelinde ortak bir dil geliştirmek, mevzuat uyumunu sağlamak, Şirket nezdinde kişisel verileri işlenen kişilerin veri işleme süreçlerine ilişkin doğru ve güncel bilgiye ulaş</w:t>
      </w:r>
      <w:r w:rsidR="00FD0C47" w:rsidRPr="00A129AB">
        <w:rPr>
          <w:rFonts w:ascii="Palatino Linotype" w:hAnsi="Palatino Linotype" w:cs="Times New Roman"/>
          <w:sz w:val="22"/>
        </w:rPr>
        <w:t>ıl</w:t>
      </w:r>
      <w:r w:rsidRPr="00A129AB">
        <w:rPr>
          <w:rFonts w:ascii="Palatino Linotype" w:hAnsi="Palatino Linotype" w:cs="Times New Roman"/>
          <w:sz w:val="22"/>
        </w:rPr>
        <w:t xml:space="preserve">abilirliğini temin etmek </w:t>
      </w:r>
      <w:r w:rsidR="00FD0C47" w:rsidRPr="00A129AB">
        <w:rPr>
          <w:rFonts w:ascii="Palatino Linotype" w:hAnsi="Palatino Linotype" w:cs="Times New Roman"/>
          <w:sz w:val="22"/>
        </w:rPr>
        <w:t xml:space="preserve">amaçlanmaktadır. </w:t>
      </w:r>
    </w:p>
    <w:p w14:paraId="61EB4552" w14:textId="40E8AAB5" w:rsidR="00FD0C47" w:rsidRPr="00A129AB" w:rsidRDefault="00FD0C47" w:rsidP="00FD0C47">
      <w:pPr>
        <w:rPr>
          <w:rFonts w:ascii="Palatino Linotype" w:hAnsi="Palatino Linotype" w:cs="Times New Roman"/>
          <w:sz w:val="22"/>
        </w:rPr>
      </w:pPr>
      <w:r w:rsidRPr="00A129AB">
        <w:rPr>
          <w:rFonts w:ascii="Palatino Linotype" w:hAnsi="Palatino Linotype" w:cs="Times New Roman"/>
          <w:sz w:val="22"/>
        </w:rPr>
        <w:t xml:space="preserve">Politika, Şirket tarafından otomatik olan veya herhangi bir veri kayıt sisteminin parçası olmak kaydıyla otomatik olmayan yollarla gerçekleştirilen kişisel veri işleme faaliyetlerini kapsamaktadır. </w:t>
      </w:r>
    </w:p>
    <w:p w14:paraId="2964F983" w14:textId="55FABDE7" w:rsidR="00A9043A" w:rsidRPr="00A129AB" w:rsidRDefault="00A9043A" w:rsidP="00A9043A">
      <w:pPr>
        <w:rPr>
          <w:rFonts w:ascii="Palatino Linotype" w:hAnsi="Palatino Linotype" w:cs="Times New Roman"/>
          <w:sz w:val="22"/>
        </w:rPr>
      </w:pPr>
      <w:r w:rsidRPr="00A129AB">
        <w:rPr>
          <w:rFonts w:ascii="Palatino Linotype" w:hAnsi="Palatino Linotype" w:cs="Times New Roman"/>
          <w:sz w:val="22"/>
        </w:rPr>
        <w:t xml:space="preserve">Yürürlükte bulunan mevzuat ve </w:t>
      </w:r>
      <w:r w:rsidR="00FD0C47" w:rsidRPr="00A129AB">
        <w:rPr>
          <w:rFonts w:ascii="Palatino Linotype" w:hAnsi="Palatino Linotype" w:cs="Times New Roman"/>
          <w:sz w:val="22"/>
        </w:rPr>
        <w:t xml:space="preserve">Politika </w:t>
      </w:r>
      <w:r w:rsidRPr="00A129AB">
        <w:rPr>
          <w:rFonts w:ascii="Palatino Linotype" w:hAnsi="Palatino Linotype" w:cs="Times New Roman"/>
          <w:sz w:val="22"/>
        </w:rPr>
        <w:t xml:space="preserve">arasında uyumsuzluk bulunması durumunda, mevzuat hükümleri öncelikli olarak uygulanacaktır. Bu temel </w:t>
      </w:r>
      <w:r w:rsidR="00FD0C47" w:rsidRPr="00A129AB">
        <w:rPr>
          <w:rFonts w:ascii="Palatino Linotype" w:hAnsi="Palatino Linotype" w:cs="Times New Roman"/>
          <w:sz w:val="22"/>
        </w:rPr>
        <w:t xml:space="preserve">Politika’nın </w:t>
      </w:r>
      <w:r w:rsidRPr="00A129AB">
        <w:rPr>
          <w:rFonts w:ascii="Palatino Linotype" w:hAnsi="Palatino Linotype" w:cs="Times New Roman"/>
          <w:sz w:val="22"/>
        </w:rPr>
        <w:t xml:space="preserve">dışında daha özel amaçlar için aynı konuda oluşturulan başka politika veya düzenleme bulunması halinde, öncelikle özel hükümler içeren maddeler uygulanır. Diğer politika ve dokümanların bu </w:t>
      </w:r>
      <w:r w:rsidR="00FD0C47" w:rsidRPr="00A129AB">
        <w:rPr>
          <w:rFonts w:ascii="Palatino Linotype" w:hAnsi="Palatino Linotype" w:cs="Times New Roman"/>
          <w:sz w:val="22"/>
        </w:rPr>
        <w:t xml:space="preserve">Politika </w:t>
      </w:r>
      <w:r w:rsidRPr="00A129AB">
        <w:rPr>
          <w:rFonts w:ascii="Palatino Linotype" w:hAnsi="Palatino Linotype" w:cs="Times New Roman"/>
          <w:sz w:val="22"/>
        </w:rPr>
        <w:t>ve ilgili mevzuat ile çelişen hükümleri uygulanmaz.</w:t>
      </w:r>
    </w:p>
    <w:p w14:paraId="78776D74" w14:textId="77777777" w:rsidR="00452909" w:rsidRPr="00A129AB" w:rsidRDefault="00452909" w:rsidP="00452909">
      <w:pPr>
        <w:rPr>
          <w:rFonts w:ascii="Palatino Linotype" w:hAnsi="Palatino Linotype" w:cs="Times New Roman"/>
          <w:sz w:val="22"/>
        </w:rPr>
      </w:pPr>
      <w:r w:rsidRPr="00A129AB">
        <w:rPr>
          <w:rFonts w:ascii="Palatino Linotype" w:hAnsi="Palatino Linotype" w:cs="Times New Roman"/>
          <w:sz w:val="22"/>
        </w:rPr>
        <w:t xml:space="preserve">Politika kapsamında, Şirket’e ait tüm yapısal ve yapısal olmayan veriler incelenmiş, fiziki ve elektronik tüm kayıt ortamlarına ilişkin düzenleme yapılmıştır. </w:t>
      </w:r>
    </w:p>
    <w:p w14:paraId="6BDDD92A" w14:textId="77777777" w:rsidR="000B3906" w:rsidRPr="00A129AB" w:rsidRDefault="000B3906" w:rsidP="000B3906">
      <w:pPr>
        <w:rPr>
          <w:rFonts w:ascii="Palatino Linotype" w:hAnsi="Palatino Linotype" w:cs="Times New Roman"/>
          <w:sz w:val="22"/>
        </w:rPr>
      </w:pPr>
    </w:p>
    <w:p w14:paraId="38E11B4A" w14:textId="77777777" w:rsidR="004B7343" w:rsidRPr="00A129AB" w:rsidRDefault="004B7343" w:rsidP="004B7343">
      <w:pPr>
        <w:pStyle w:val="Balk1"/>
        <w:rPr>
          <w:rFonts w:ascii="Palatino Linotype" w:hAnsi="Palatino Linotype" w:cs="Times New Roman"/>
          <w:sz w:val="22"/>
          <w:szCs w:val="22"/>
        </w:rPr>
      </w:pPr>
      <w:bookmarkStart w:id="3" w:name="_Toc32439967"/>
      <w:r w:rsidRPr="00A129AB">
        <w:rPr>
          <w:rFonts w:ascii="Palatino Linotype" w:hAnsi="Palatino Linotype" w:cs="Times New Roman"/>
          <w:sz w:val="22"/>
          <w:szCs w:val="22"/>
        </w:rPr>
        <w:lastRenderedPageBreak/>
        <w:t>TANIMLAR</w:t>
      </w:r>
      <w:bookmarkEnd w:id="3"/>
    </w:p>
    <w:p w14:paraId="2EE0C99D" w14:textId="0B83B228" w:rsidR="000B3906" w:rsidRPr="00A129AB" w:rsidRDefault="000B3906" w:rsidP="000B3906">
      <w:pPr>
        <w:rPr>
          <w:rFonts w:ascii="Palatino Linotype" w:hAnsi="Palatino Linotype" w:cs="Times New Roman"/>
          <w:sz w:val="22"/>
        </w:rPr>
      </w:pPr>
      <w:r w:rsidRPr="00A129AB">
        <w:rPr>
          <w:rFonts w:ascii="Palatino Linotype" w:hAnsi="Palatino Linotype" w:cs="Times New Roman"/>
          <w:sz w:val="22"/>
        </w:rPr>
        <w:t xml:space="preserve">Bu </w:t>
      </w:r>
      <w:r w:rsidR="00BD1E0C" w:rsidRPr="00A129AB">
        <w:rPr>
          <w:rFonts w:ascii="Palatino Linotype" w:hAnsi="Palatino Linotype" w:cs="Times New Roman"/>
          <w:sz w:val="22"/>
        </w:rPr>
        <w:t xml:space="preserve">Politika’da aşağıda açıklanan kısaltma ve terimler </w:t>
      </w:r>
      <w:r w:rsidRPr="00A129AB">
        <w:rPr>
          <w:rFonts w:ascii="Palatino Linotype" w:hAnsi="Palatino Linotype" w:cs="Times New Roman"/>
          <w:sz w:val="22"/>
        </w:rPr>
        <w:t>kullanılmıştır.</w:t>
      </w:r>
    </w:p>
    <w:tbl>
      <w:tblPr>
        <w:tblStyle w:val="TabloKlavuzu"/>
        <w:tblW w:w="0" w:type="auto"/>
        <w:tblLook w:val="04A0" w:firstRow="1" w:lastRow="0" w:firstColumn="1" w:lastColumn="0" w:noHBand="0" w:noVBand="1"/>
      </w:tblPr>
      <w:tblGrid>
        <w:gridCol w:w="2109"/>
        <w:gridCol w:w="7377"/>
      </w:tblGrid>
      <w:tr w:rsidR="009D6E4E" w:rsidRPr="00A129AB" w14:paraId="10156F9E" w14:textId="77777777" w:rsidTr="0006723A">
        <w:tc>
          <w:tcPr>
            <w:tcW w:w="2122" w:type="dxa"/>
            <w:shd w:val="clear" w:color="auto" w:fill="DBE5F1" w:themeFill="accent1" w:themeFillTint="33"/>
          </w:tcPr>
          <w:p w14:paraId="613798AF" w14:textId="77777777" w:rsidR="009D6E4E" w:rsidRPr="00A129AB" w:rsidRDefault="009D6E4E" w:rsidP="009D6E4E">
            <w:pPr>
              <w:jc w:val="left"/>
              <w:rPr>
                <w:rFonts w:ascii="Palatino Linotype" w:hAnsi="Palatino Linotype" w:cs="Times New Roman"/>
                <w:b/>
                <w:sz w:val="22"/>
              </w:rPr>
            </w:pPr>
            <w:r w:rsidRPr="00A129AB">
              <w:rPr>
                <w:rFonts w:ascii="Palatino Linotype" w:hAnsi="Palatino Linotype" w:cs="Times New Roman"/>
                <w:b/>
                <w:sz w:val="22"/>
              </w:rPr>
              <w:t>Açık Rıza</w:t>
            </w:r>
          </w:p>
        </w:tc>
        <w:tc>
          <w:tcPr>
            <w:tcW w:w="7654" w:type="dxa"/>
          </w:tcPr>
          <w:p w14:paraId="2CE96005" w14:textId="77777777" w:rsidR="009D6E4E" w:rsidRPr="00A129AB" w:rsidRDefault="009D6E4E" w:rsidP="00FA7FC2">
            <w:pPr>
              <w:rPr>
                <w:rFonts w:ascii="Palatino Linotype" w:hAnsi="Palatino Linotype" w:cs="Times New Roman"/>
                <w:sz w:val="22"/>
              </w:rPr>
            </w:pPr>
            <w:r w:rsidRPr="00A129AB">
              <w:rPr>
                <w:rFonts w:ascii="Palatino Linotype" w:hAnsi="Palatino Linotype" w:cs="Times New Roman"/>
                <w:sz w:val="22"/>
              </w:rPr>
              <w:t>Belirli bir konuya ilişkin alınmış, bilgilendirilme neticesinde özgür irade ile açıklanan rıza</w:t>
            </w:r>
          </w:p>
        </w:tc>
      </w:tr>
      <w:tr w:rsidR="00BD1E0C" w:rsidRPr="00A129AB" w14:paraId="22329BE9" w14:textId="77777777" w:rsidTr="0006723A">
        <w:tc>
          <w:tcPr>
            <w:tcW w:w="2122" w:type="dxa"/>
            <w:shd w:val="clear" w:color="auto" w:fill="DBE5F1" w:themeFill="accent1" w:themeFillTint="33"/>
          </w:tcPr>
          <w:p w14:paraId="60AD1608" w14:textId="110EDFA4" w:rsidR="00BD1E0C" w:rsidRPr="00A129AB" w:rsidRDefault="009D6E4E" w:rsidP="009D6E4E">
            <w:pPr>
              <w:jc w:val="left"/>
              <w:rPr>
                <w:rFonts w:ascii="Palatino Linotype" w:hAnsi="Palatino Linotype" w:cs="Times New Roman"/>
                <w:b/>
                <w:sz w:val="22"/>
              </w:rPr>
            </w:pPr>
            <w:r w:rsidRPr="00A129AB">
              <w:rPr>
                <w:rFonts w:ascii="Palatino Linotype" w:hAnsi="Palatino Linotype" w:cs="Times New Roman"/>
                <w:b/>
                <w:sz w:val="22"/>
              </w:rPr>
              <w:t>Anonimleştirme</w:t>
            </w:r>
          </w:p>
        </w:tc>
        <w:tc>
          <w:tcPr>
            <w:tcW w:w="7654" w:type="dxa"/>
          </w:tcPr>
          <w:p w14:paraId="6B331828" w14:textId="42F2BA5D" w:rsidR="00BD1E0C" w:rsidRPr="00A129AB" w:rsidRDefault="009D6E4E" w:rsidP="009D6E4E">
            <w:pPr>
              <w:rPr>
                <w:rFonts w:ascii="Palatino Linotype" w:hAnsi="Palatino Linotype" w:cs="Times New Roman"/>
                <w:sz w:val="22"/>
              </w:rPr>
            </w:pPr>
            <w:r w:rsidRPr="00A129AB">
              <w:rPr>
                <w:rFonts w:ascii="Palatino Linotype" w:hAnsi="Palatino Linotype" w:cs="Times New Roman"/>
                <w:sz w:val="22"/>
              </w:rPr>
              <w:t>Kişisel verilerin başka verilerle eşleştirilse dahi hiçbir surette kimliği belirli veya belirlenebilir bir gerçek kişiyle ilişkilendirilemeyecek hale getirilmesi</w:t>
            </w:r>
          </w:p>
        </w:tc>
      </w:tr>
      <w:tr w:rsidR="009D6E4E" w:rsidRPr="00A129AB" w14:paraId="0F149422" w14:textId="77777777" w:rsidTr="0006723A">
        <w:tc>
          <w:tcPr>
            <w:tcW w:w="2122" w:type="dxa"/>
            <w:shd w:val="clear" w:color="auto" w:fill="DBE5F1" w:themeFill="accent1" w:themeFillTint="33"/>
          </w:tcPr>
          <w:p w14:paraId="6EB830B1" w14:textId="23839227" w:rsidR="009D6E4E" w:rsidRPr="00A129AB" w:rsidRDefault="009D6E4E" w:rsidP="009D6E4E">
            <w:pPr>
              <w:jc w:val="left"/>
              <w:rPr>
                <w:rFonts w:ascii="Palatino Linotype" w:hAnsi="Palatino Linotype" w:cs="Times New Roman"/>
                <w:b/>
                <w:sz w:val="22"/>
              </w:rPr>
            </w:pPr>
            <w:r w:rsidRPr="00A129AB">
              <w:rPr>
                <w:rFonts w:ascii="Palatino Linotype" w:hAnsi="Palatino Linotype" w:cs="Times New Roman"/>
                <w:b/>
                <w:sz w:val="22"/>
              </w:rPr>
              <w:t>Başkanlık</w:t>
            </w:r>
          </w:p>
        </w:tc>
        <w:tc>
          <w:tcPr>
            <w:tcW w:w="7654" w:type="dxa"/>
          </w:tcPr>
          <w:p w14:paraId="2B30ED83" w14:textId="4312CA18" w:rsidR="009D6E4E" w:rsidRPr="00A129AB" w:rsidRDefault="009D6E4E" w:rsidP="009D6E4E">
            <w:pPr>
              <w:rPr>
                <w:rFonts w:ascii="Palatino Linotype" w:hAnsi="Palatino Linotype" w:cs="Times New Roman"/>
                <w:sz w:val="22"/>
              </w:rPr>
            </w:pPr>
            <w:r w:rsidRPr="00A129AB">
              <w:rPr>
                <w:rFonts w:ascii="Palatino Linotype" w:hAnsi="Palatino Linotype" w:cs="Times New Roman"/>
                <w:sz w:val="22"/>
              </w:rPr>
              <w:t>Kişisel Verileri Koruma Kurumu Başkanlığı</w:t>
            </w:r>
          </w:p>
        </w:tc>
      </w:tr>
      <w:tr w:rsidR="00BD1E0C" w:rsidRPr="00A129AB" w14:paraId="5E6FEE92" w14:textId="77777777" w:rsidTr="0006723A">
        <w:tc>
          <w:tcPr>
            <w:tcW w:w="2122" w:type="dxa"/>
            <w:shd w:val="clear" w:color="auto" w:fill="DBE5F1" w:themeFill="accent1" w:themeFillTint="33"/>
          </w:tcPr>
          <w:p w14:paraId="0A940A59" w14:textId="02A64C15" w:rsidR="00BD1E0C" w:rsidRPr="00A129AB" w:rsidRDefault="009D6E4E" w:rsidP="009D6E4E">
            <w:pPr>
              <w:jc w:val="left"/>
              <w:rPr>
                <w:rFonts w:ascii="Palatino Linotype" w:hAnsi="Palatino Linotype" w:cs="Times New Roman"/>
                <w:b/>
                <w:sz w:val="22"/>
              </w:rPr>
            </w:pPr>
            <w:r w:rsidRPr="00A129AB">
              <w:rPr>
                <w:rFonts w:ascii="Palatino Linotype" w:hAnsi="Palatino Linotype" w:cs="Times New Roman"/>
                <w:b/>
                <w:sz w:val="22"/>
              </w:rPr>
              <w:t>Çalışan(lar)</w:t>
            </w:r>
          </w:p>
        </w:tc>
        <w:tc>
          <w:tcPr>
            <w:tcW w:w="7654" w:type="dxa"/>
          </w:tcPr>
          <w:p w14:paraId="6C5D9D7E" w14:textId="40C16944" w:rsidR="00BD1E0C" w:rsidRPr="00A129AB" w:rsidRDefault="009D6E4E" w:rsidP="000B3906">
            <w:pPr>
              <w:rPr>
                <w:rFonts w:ascii="Palatino Linotype" w:hAnsi="Palatino Linotype" w:cs="Times New Roman"/>
                <w:sz w:val="22"/>
              </w:rPr>
            </w:pPr>
            <w:r w:rsidRPr="00A129AB">
              <w:rPr>
                <w:rFonts w:ascii="Palatino Linotype" w:hAnsi="Palatino Linotype" w:cs="Times New Roman"/>
                <w:sz w:val="22"/>
              </w:rPr>
              <w:t>Şirket bünyesinde çalışan gerçek kişiler</w:t>
            </w:r>
          </w:p>
        </w:tc>
      </w:tr>
      <w:tr w:rsidR="00BD1E0C" w:rsidRPr="00A129AB" w14:paraId="0E93961C" w14:textId="77777777" w:rsidTr="0006723A">
        <w:tc>
          <w:tcPr>
            <w:tcW w:w="2122" w:type="dxa"/>
            <w:shd w:val="clear" w:color="auto" w:fill="DBE5F1" w:themeFill="accent1" w:themeFillTint="33"/>
          </w:tcPr>
          <w:p w14:paraId="0720445D" w14:textId="56F032EA" w:rsidR="00BD1E0C" w:rsidRPr="00A129AB" w:rsidRDefault="009D6E4E" w:rsidP="009D6E4E">
            <w:pPr>
              <w:jc w:val="left"/>
              <w:rPr>
                <w:rFonts w:ascii="Palatino Linotype" w:hAnsi="Palatino Linotype" w:cs="Times New Roman"/>
                <w:b/>
                <w:sz w:val="22"/>
              </w:rPr>
            </w:pPr>
            <w:r w:rsidRPr="00A129AB">
              <w:rPr>
                <w:rFonts w:ascii="Palatino Linotype" w:hAnsi="Palatino Linotype" w:cs="Times New Roman"/>
                <w:b/>
                <w:sz w:val="22"/>
              </w:rPr>
              <w:t>Kanun</w:t>
            </w:r>
          </w:p>
        </w:tc>
        <w:tc>
          <w:tcPr>
            <w:tcW w:w="7654" w:type="dxa"/>
          </w:tcPr>
          <w:p w14:paraId="7BEB57C8" w14:textId="57DE2A5A" w:rsidR="00BD1E0C" w:rsidRPr="00A129AB" w:rsidRDefault="009D6E4E" w:rsidP="000B3906">
            <w:pPr>
              <w:rPr>
                <w:rFonts w:ascii="Palatino Linotype" w:hAnsi="Palatino Linotype" w:cs="Times New Roman"/>
                <w:sz w:val="22"/>
              </w:rPr>
            </w:pPr>
            <w:r w:rsidRPr="00A129AB">
              <w:rPr>
                <w:rFonts w:ascii="Palatino Linotype" w:hAnsi="Palatino Linotype" w:cs="Times New Roman"/>
                <w:sz w:val="22"/>
              </w:rPr>
              <w:t>6698 sayılı Kişisel Verilerin Korunması Kanunu</w:t>
            </w:r>
          </w:p>
        </w:tc>
      </w:tr>
      <w:tr w:rsidR="00D72481" w:rsidRPr="00A129AB" w14:paraId="1E92D344" w14:textId="77777777" w:rsidTr="0006723A">
        <w:tc>
          <w:tcPr>
            <w:tcW w:w="2122" w:type="dxa"/>
            <w:shd w:val="clear" w:color="auto" w:fill="DBE5F1" w:themeFill="accent1" w:themeFillTint="33"/>
          </w:tcPr>
          <w:p w14:paraId="3309B1F5" w14:textId="77777777" w:rsidR="00D72481" w:rsidRPr="00A129AB" w:rsidRDefault="00D72481" w:rsidP="00FA7FC2">
            <w:pPr>
              <w:jc w:val="left"/>
              <w:rPr>
                <w:rFonts w:ascii="Palatino Linotype" w:hAnsi="Palatino Linotype" w:cs="Times New Roman"/>
                <w:b/>
                <w:sz w:val="22"/>
              </w:rPr>
            </w:pPr>
            <w:r w:rsidRPr="00A129AB">
              <w:rPr>
                <w:rFonts w:ascii="Palatino Linotype" w:hAnsi="Palatino Linotype" w:cs="Times New Roman"/>
                <w:b/>
                <w:sz w:val="22"/>
              </w:rPr>
              <w:t>Kişisel Veri</w:t>
            </w:r>
          </w:p>
        </w:tc>
        <w:tc>
          <w:tcPr>
            <w:tcW w:w="7654" w:type="dxa"/>
          </w:tcPr>
          <w:p w14:paraId="15FCCEB6" w14:textId="77777777" w:rsidR="00D72481" w:rsidRPr="00A129AB" w:rsidRDefault="00D72481" w:rsidP="00FA7FC2">
            <w:pPr>
              <w:rPr>
                <w:rFonts w:ascii="Palatino Linotype" w:hAnsi="Palatino Linotype" w:cs="Times New Roman"/>
                <w:sz w:val="22"/>
              </w:rPr>
            </w:pPr>
            <w:r w:rsidRPr="00A129AB">
              <w:rPr>
                <w:rFonts w:ascii="Palatino Linotype" w:hAnsi="Palatino Linotype" w:cs="Times New Roman"/>
                <w:sz w:val="22"/>
              </w:rPr>
              <w:t>Kimliği belirli veya belirlenebilir gerçek kişiye ilişkin her türlü bilgi</w:t>
            </w:r>
          </w:p>
        </w:tc>
      </w:tr>
      <w:tr w:rsidR="00D72481" w:rsidRPr="00A129AB" w14:paraId="07E336D8" w14:textId="77777777" w:rsidTr="0006723A">
        <w:tc>
          <w:tcPr>
            <w:tcW w:w="2122" w:type="dxa"/>
            <w:shd w:val="clear" w:color="auto" w:fill="DBE5F1" w:themeFill="accent1" w:themeFillTint="33"/>
          </w:tcPr>
          <w:p w14:paraId="54174516" w14:textId="77777777" w:rsidR="00D72481" w:rsidRPr="00A129AB" w:rsidRDefault="00D72481" w:rsidP="00FA7FC2">
            <w:pPr>
              <w:jc w:val="left"/>
              <w:rPr>
                <w:rFonts w:ascii="Palatino Linotype" w:hAnsi="Palatino Linotype" w:cs="Times New Roman"/>
                <w:b/>
                <w:sz w:val="22"/>
              </w:rPr>
            </w:pPr>
            <w:r w:rsidRPr="00A129AB">
              <w:rPr>
                <w:rFonts w:ascii="Palatino Linotype" w:hAnsi="Palatino Linotype" w:cs="Times New Roman"/>
                <w:b/>
                <w:sz w:val="22"/>
              </w:rPr>
              <w:t>Kişisel Veri İşleme</w:t>
            </w:r>
          </w:p>
        </w:tc>
        <w:tc>
          <w:tcPr>
            <w:tcW w:w="7654" w:type="dxa"/>
          </w:tcPr>
          <w:p w14:paraId="1BC24BD0" w14:textId="77777777" w:rsidR="00D72481" w:rsidRPr="00A129AB" w:rsidRDefault="00D72481" w:rsidP="00FA7FC2">
            <w:pPr>
              <w:rPr>
                <w:rFonts w:ascii="Palatino Linotype" w:hAnsi="Palatino Linotype" w:cs="Times New Roman"/>
                <w:sz w:val="22"/>
              </w:rPr>
            </w:pPr>
            <w:r w:rsidRPr="00A129AB">
              <w:rPr>
                <w:rFonts w:ascii="Palatino Linotype" w:hAnsi="Palatino Linotype" w:cs="Times New Roman"/>
                <w:sz w:val="22"/>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BD1E0C" w:rsidRPr="00A129AB" w14:paraId="6A1ECEDE" w14:textId="77777777" w:rsidTr="0006723A">
        <w:tc>
          <w:tcPr>
            <w:tcW w:w="2122" w:type="dxa"/>
            <w:shd w:val="clear" w:color="auto" w:fill="DBE5F1" w:themeFill="accent1" w:themeFillTint="33"/>
          </w:tcPr>
          <w:p w14:paraId="4EF26CCA" w14:textId="010B9564" w:rsidR="00BD1E0C" w:rsidRPr="00A129AB" w:rsidRDefault="009D6E4E" w:rsidP="009D6E4E">
            <w:pPr>
              <w:jc w:val="left"/>
              <w:rPr>
                <w:rFonts w:ascii="Palatino Linotype" w:hAnsi="Palatino Linotype" w:cs="Times New Roman"/>
                <w:b/>
                <w:sz w:val="22"/>
              </w:rPr>
            </w:pPr>
            <w:r w:rsidRPr="00A129AB">
              <w:rPr>
                <w:rFonts w:ascii="Palatino Linotype" w:hAnsi="Palatino Linotype" w:cs="Times New Roman"/>
                <w:b/>
                <w:sz w:val="22"/>
              </w:rPr>
              <w:lastRenderedPageBreak/>
              <w:t>Kurul</w:t>
            </w:r>
          </w:p>
        </w:tc>
        <w:tc>
          <w:tcPr>
            <w:tcW w:w="7654" w:type="dxa"/>
          </w:tcPr>
          <w:p w14:paraId="45445933" w14:textId="346ED6E0" w:rsidR="00BD1E0C" w:rsidRPr="00A129AB" w:rsidRDefault="009D6E4E" w:rsidP="000B3906">
            <w:pPr>
              <w:rPr>
                <w:rFonts w:ascii="Palatino Linotype" w:hAnsi="Palatino Linotype" w:cs="Times New Roman"/>
                <w:sz w:val="22"/>
              </w:rPr>
            </w:pPr>
            <w:r w:rsidRPr="00A129AB">
              <w:rPr>
                <w:rFonts w:ascii="Palatino Linotype" w:hAnsi="Palatino Linotype" w:cs="Times New Roman"/>
                <w:sz w:val="22"/>
              </w:rPr>
              <w:t>Kişisel Verileri Koruma Kurulu</w:t>
            </w:r>
          </w:p>
        </w:tc>
      </w:tr>
      <w:tr w:rsidR="00BD1E0C" w:rsidRPr="00A129AB" w14:paraId="56800045" w14:textId="77777777" w:rsidTr="0006723A">
        <w:tc>
          <w:tcPr>
            <w:tcW w:w="2122" w:type="dxa"/>
            <w:shd w:val="clear" w:color="auto" w:fill="DBE5F1" w:themeFill="accent1" w:themeFillTint="33"/>
          </w:tcPr>
          <w:p w14:paraId="3AF31695" w14:textId="3E20DC32" w:rsidR="00BD1E0C" w:rsidRPr="00A129AB" w:rsidRDefault="009D6E4E" w:rsidP="009D6E4E">
            <w:pPr>
              <w:jc w:val="left"/>
              <w:rPr>
                <w:rFonts w:ascii="Palatino Linotype" w:hAnsi="Palatino Linotype" w:cs="Times New Roman"/>
                <w:b/>
                <w:sz w:val="22"/>
              </w:rPr>
            </w:pPr>
            <w:r w:rsidRPr="00A129AB">
              <w:rPr>
                <w:rFonts w:ascii="Palatino Linotype" w:hAnsi="Palatino Linotype" w:cs="Times New Roman"/>
                <w:b/>
                <w:sz w:val="22"/>
              </w:rPr>
              <w:t>Kurum</w:t>
            </w:r>
          </w:p>
        </w:tc>
        <w:tc>
          <w:tcPr>
            <w:tcW w:w="7654" w:type="dxa"/>
          </w:tcPr>
          <w:p w14:paraId="1AB6163E" w14:textId="0DAC4BFD" w:rsidR="00BD1E0C" w:rsidRPr="00A129AB" w:rsidRDefault="009D6E4E" w:rsidP="000B3906">
            <w:pPr>
              <w:rPr>
                <w:rFonts w:ascii="Palatino Linotype" w:hAnsi="Palatino Linotype" w:cs="Times New Roman"/>
                <w:sz w:val="22"/>
              </w:rPr>
            </w:pPr>
            <w:r w:rsidRPr="00A129AB">
              <w:rPr>
                <w:rFonts w:ascii="Palatino Linotype" w:hAnsi="Palatino Linotype" w:cs="Times New Roman"/>
                <w:sz w:val="22"/>
              </w:rPr>
              <w:t>Kişisel Verileri Korunma Kurumu</w:t>
            </w:r>
          </w:p>
        </w:tc>
      </w:tr>
      <w:tr w:rsidR="009D6E4E" w:rsidRPr="00A129AB" w14:paraId="7B740992" w14:textId="77777777" w:rsidTr="0006723A">
        <w:tc>
          <w:tcPr>
            <w:tcW w:w="2122" w:type="dxa"/>
            <w:shd w:val="clear" w:color="auto" w:fill="DBE5F1" w:themeFill="accent1" w:themeFillTint="33"/>
          </w:tcPr>
          <w:p w14:paraId="6DE9B4B2" w14:textId="2DA00ECA" w:rsidR="009D6E4E" w:rsidRPr="00A129AB" w:rsidRDefault="009D6E4E" w:rsidP="009D6E4E">
            <w:pPr>
              <w:jc w:val="left"/>
              <w:rPr>
                <w:rFonts w:ascii="Palatino Linotype" w:hAnsi="Palatino Linotype" w:cs="Times New Roman"/>
                <w:b/>
                <w:sz w:val="22"/>
              </w:rPr>
            </w:pPr>
            <w:r w:rsidRPr="00A129AB">
              <w:rPr>
                <w:rFonts w:ascii="Palatino Linotype" w:hAnsi="Palatino Linotype" w:cs="Times New Roman"/>
                <w:b/>
                <w:sz w:val="22"/>
              </w:rPr>
              <w:t>Özel Nitelikli Kişisel Veri</w:t>
            </w:r>
          </w:p>
        </w:tc>
        <w:tc>
          <w:tcPr>
            <w:tcW w:w="7654" w:type="dxa"/>
          </w:tcPr>
          <w:p w14:paraId="39C5FC7D" w14:textId="19872F47" w:rsidR="009D6E4E" w:rsidRPr="00A129AB" w:rsidRDefault="009D6E4E" w:rsidP="009D6E4E">
            <w:pPr>
              <w:rPr>
                <w:rFonts w:ascii="Palatino Linotype" w:hAnsi="Palatino Linotype" w:cs="Times New Roman"/>
                <w:sz w:val="22"/>
              </w:rPr>
            </w:pPr>
            <w:r w:rsidRPr="00A129AB">
              <w:rPr>
                <w:rFonts w:ascii="Palatino Linotype" w:hAnsi="Palatino Linotype" w:cs="Times New Roman"/>
                <w:sz w:val="22"/>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w:t>
            </w:r>
          </w:p>
        </w:tc>
      </w:tr>
      <w:tr w:rsidR="00BD1E0C" w:rsidRPr="00A129AB" w14:paraId="738B0328" w14:textId="77777777" w:rsidTr="0006723A">
        <w:tc>
          <w:tcPr>
            <w:tcW w:w="2122" w:type="dxa"/>
            <w:shd w:val="clear" w:color="auto" w:fill="DBE5F1" w:themeFill="accent1" w:themeFillTint="33"/>
          </w:tcPr>
          <w:p w14:paraId="0797364E" w14:textId="115EC32B" w:rsidR="00BD1E0C" w:rsidRPr="00A129AB" w:rsidRDefault="009D6E4E" w:rsidP="009D6E4E">
            <w:pPr>
              <w:jc w:val="left"/>
              <w:rPr>
                <w:rFonts w:ascii="Palatino Linotype" w:hAnsi="Palatino Linotype" w:cs="Times New Roman"/>
                <w:b/>
                <w:sz w:val="22"/>
              </w:rPr>
            </w:pPr>
            <w:r w:rsidRPr="00A129AB">
              <w:rPr>
                <w:rFonts w:ascii="Palatino Linotype" w:hAnsi="Palatino Linotype" w:cs="Times New Roman"/>
                <w:b/>
                <w:sz w:val="22"/>
              </w:rPr>
              <w:t>Silme</w:t>
            </w:r>
          </w:p>
        </w:tc>
        <w:tc>
          <w:tcPr>
            <w:tcW w:w="7654" w:type="dxa"/>
          </w:tcPr>
          <w:p w14:paraId="4F0AFCA4" w14:textId="46D87658" w:rsidR="00BD1E0C" w:rsidRPr="00A129AB" w:rsidRDefault="009D6E4E" w:rsidP="009D6E4E">
            <w:pPr>
              <w:rPr>
                <w:rFonts w:ascii="Palatino Linotype" w:hAnsi="Palatino Linotype" w:cs="Times New Roman"/>
                <w:sz w:val="22"/>
              </w:rPr>
            </w:pPr>
            <w:r w:rsidRPr="00A129AB">
              <w:rPr>
                <w:rFonts w:ascii="Palatino Linotype" w:hAnsi="Palatino Linotype" w:cs="Times New Roman"/>
                <w:sz w:val="22"/>
              </w:rPr>
              <w:t xml:space="preserve">Kişisel verilerin ilgili kişiler için hiçbir şekilde erişilemez ve tekrar kullanılamaz hale getirilmesi </w:t>
            </w:r>
          </w:p>
        </w:tc>
      </w:tr>
      <w:tr w:rsidR="009D6E4E" w:rsidRPr="00A129AB" w14:paraId="29C6DDF6" w14:textId="77777777" w:rsidTr="0006723A">
        <w:tc>
          <w:tcPr>
            <w:tcW w:w="2122" w:type="dxa"/>
            <w:shd w:val="clear" w:color="auto" w:fill="DBE5F1" w:themeFill="accent1" w:themeFillTint="33"/>
          </w:tcPr>
          <w:p w14:paraId="6A13C79A" w14:textId="4D3DDC9D" w:rsidR="009D6E4E" w:rsidRPr="00A129AB" w:rsidRDefault="009D6E4E" w:rsidP="009D6E4E">
            <w:pPr>
              <w:jc w:val="left"/>
              <w:rPr>
                <w:rFonts w:ascii="Palatino Linotype" w:hAnsi="Palatino Linotype" w:cs="Times New Roman"/>
                <w:b/>
                <w:sz w:val="22"/>
              </w:rPr>
            </w:pPr>
            <w:r w:rsidRPr="00A129AB">
              <w:rPr>
                <w:rFonts w:ascii="Palatino Linotype" w:hAnsi="Palatino Linotype" w:cs="Times New Roman"/>
                <w:b/>
                <w:sz w:val="22"/>
              </w:rPr>
              <w:t>Şirket</w:t>
            </w:r>
          </w:p>
        </w:tc>
        <w:tc>
          <w:tcPr>
            <w:tcW w:w="7654" w:type="dxa"/>
          </w:tcPr>
          <w:p w14:paraId="13DD3F02" w14:textId="2A6FAE5E" w:rsidR="009D6E4E" w:rsidRPr="00A129AB" w:rsidRDefault="001C718C" w:rsidP="009D6E4E">
            <w:pPr>
              <w:rPr>
                <w:rFonts w:ascii="Palatino Linotype" w:hAnsi="Palatino Linotype" w:cs="Times New Roman"/>
                <w:sz w:val="22"/>
              </w:rPr>
            </w:pPr>
            <w:r w:rsidRPr="001C718C">
              <w:rPr>
                <w:rFonts w:ascii="Palatino Linotype" w:hAnsi="Palatino Linotype" w:cs="Times New Roman"/>
                <w:sz w:val="22"/>
              </w:rPr>
              <w:t>Kartal İst Alışveriş Merkezi ve İşletmesi Anonim Şirketi</w:t>
            </w:r>
          </w:p>
        </w:tc>
      </w:tr>
      <w:tr w:rsidR="009D6E4E" w:rsidRPr="00A129AB" w14:paraId="31A6DF4C" w14:textId="77777777" w:rsidTr="0006723A">
        <w:tc>
          <w:tcPr>
            <w:tcW w:w="2122" w:type="dxa"/>
            <w:shd w:val="clear" w:color="auto" w:fill="DBE5F1" w:themeFill="accent1" w:themeFillTint="33"/>
          </w:tcPr>
          <w:p w14:paraId="0479277E" w14:textId="32048F79" w:rsidR="009D6E4E" w:rsidRPr="00A129AB" w:rsidRDefault="009D6E4E" w:rsidP="009D6E4E">
            <w:pPr>
              <w:jc w:val="left"/>
              <w:rPr>
                <w:rFonts w:ascii="Palatino Linotype" w:hAnsi="Palatino Linotype" w:cs="Times New Roman"/>
                <w:b/>
                <w:sz w:val="22"/>
              </w:rPr>
            </w:pPr>
            <w:r w:rsidRPr="00A129AB">
              <w:rPr>
                <w:rFonts w:ascii="Palatino Linotype" w:hAnsi="Palatino Linotype" w:cs="Times New Roman"/>
                <w:b/>
                <w:sz w:val="22"/>
              </w:rPr>
              <w:t>Veri İşleyen</w:t>
            </w:r>
          </w:p>
        </w:tc>
        <w:tc>
          <w:tcPr>
            <w:tcW w:w="7654" w:type="dxa"/>
          </w:tcPr>
          <w:p w14:paraId="36ECB34A" w14:textId="62B91B13" w:rsidR="009D6E4E" w:rsidRPr="00A129AB" w:rsidRDefault="009D6E4E" w:rsidP="009D6E4E">
            <w:pPr>
              <w:rPr>
                <w:rFonts w:ascii="Palatino Linotype" w:hAnsi="Palatino Linotype" w:cs="Times New Roman"/>
                <w:sz w:val="22"/>
              </w:rPr>
            </w:pPr>
            <w:r w:rsidRPr="00A129AB">
              <w:rPr>
                <w:rFonts w:ascii="Palatino Linotype" w:hAnsi="Palatino Linotype" w:cs="Times New Roman"/>
                <w:sz w:val="22"/>
              </w:rPr>
              <w:t>Veri sorumlusunun verdiği yetkiye dayanarak onun adına kişisel verileri işleyen gerçek veya tüzel kişi</w:t>
            </w:r>
          </w:p>
        </w:tc>
      </w:tr>
      <w:tr w:rsidR="009D6E4E" w:rsidRPr="00A129AB" w14:paraId="7EA9C77A" w14:textId="77777777" w:rsidTr="0006723A">
        <w:tc>
          <w:tcPr>
            <w:tcW w:w="2122" w:type="dxa"/>
            <w:shd w:val="clear" w:color="auto" w:fill="DBE5F1" w:themeFill="accent1" w:themeFillTint="33"/>
          </w:tcPr>
          <w:p w14:paraId="6FA96C67" w14:textId="52569758" w:rsidR="009D6E4E" w:rsidRPr="00A129AB" w:rsidRDefault="009D6E4E" w:rsidP="009D6E4E">
            <w:pPr>
              <w:jc w:val="left"/>
              <w:rPr>
                <w:rFonts w:ascii="Palatino Linotype" w:hAnsi="Palatino Linotype" w:cs="Times New Roman"/>
                <w:b/>
                <w:sz w:val="22"/>
              </w:rPr>
            </w:pPr>
            <w:r w:rsidRPr="00A129AB">
              <w:rPr>
                <w:rFonts w:ascii="Palatino Linotype" w:hAnsi="Palatino Linotype" w:cs="Times New Roman"/>
                <w:b/>
                <w:sz w:val="22"/>
              </w:rPr>
              <w:t>Veri Sorumlusu</w:t>
            </w:r>
          </w:p>
        </w:tc>
        <w:tc>
          <w:tcPr>
            <w:tcW w:w="7654" w:type="dxa"/>
          </w:tcPr>
          <w:p w14:paraId="51B09750" w14:textId="462D1BD8" w:rsidR="009D6E4E" w:rsidRPr="00A129AB" w:rsidRDefault="009D6E4E" w:rsidP="009D6E4E">
            <w:pPr>
              <w:rPr>
                <w:rFonts w:ascii="Palatino Linotype" w:hAnsi="Palatino Linotype" w:cs="Times New Roman"/>
                <w:sz w:val="22"/>
              </w:rPr>
            </w:pPr>
            <w:r w:rsidRPr="00A129AB">
              <w:rPr>
                <w:rFonts w:ascii="Palatino Linotype" w:hAnsi="Palatino Linotype" w:cs="Times New Roman"/>
                <w:sz w:val="22"/>
              </w:rPr>
              <w:t>Kişisel verilerin işleme amaçlarını ve vasıtalarını belirleyen, veri kayıt sisteminin kurulmasından ve yönetilmesinden sorumlu olan gerçek veya tüzel kişi</w:t>
            </w:r>
          </w:p>
        </w:tc>
      </w:tr>
      <w:tr w:rsidR="00D72481" w:rsidRPr="00A129AB" w14:paraId="46161F3D" w14:textId="77777777" w:rsidTr="0006723A">
        <w:tc>
          <w:tcPr>
            <w:tcW w:w="2122" w:type="dxa"/>
            <w:shd w:val="clear" w:color="auto" w:fill="DBE5F1" w:themeFill="accent1" w:themeFillTint="33"/>
          </w:tcPr>
          <w:p w14:paraId="1490C76D" w14:textId="59B953BB" w:rsidR="00D72481" w:rsidRPr="00A129AB" w:rsidRDefault="00D72481" w:rsidP="009D6E4E">
            <w:pPr>
              <w:jc w:val="left"/>
              <w:rPr>
                <w:rFonts w:ascii="Palatino Linotype" w:hAnsi="Palatino Linotype" w:cs="Times New Roman"/>
                <w:b/>
                <w:sz w:val="22"/>
              </w:rPr>
            </w:pPr>
            <w:r w:rsidRPr="00A129AB">
              <w:rPr>
                <w:rFonts w:ascii="Palatino Linotype" w:hAnsi="Palatino Linotype" w:cs="Times New Roman"/>
                <w:b/>
                <w:sz w:val="22"/>
              </w:rPr>
              <w:t>Veri Sorumluları Sicili</w:t>
            </w:r>
          </w:p>
        </w:tc>
        <w:tc>
          <w:tcPr>
            <w:tcW w:w="7654" w:type="dxa"/>
          </w:tcPr>
          <w:p w14:paraId="113F57C0" w14:textId="1D19D34B" w:rsidR="00D72481" w:rsidRPr="00A129AB" w:rsidRDefault="00D72481" w:rsidP="009D6E4E">
            <w:pPr>
              <w:rPr>
                <w:rFonts w:ascii="Palatino Linotype" w:hAnsi="Palatino Linotype" w:cs="Times New Roman"/>
                <w:sz w:val="22"/>
              </w:rPr>
            </w:pPr>
            <w:r w:rsidRPr="00A129AB">
              <w:rPr>
                <w:rFonts w:ascii="Palatino Linotype" w:hAnsi="Palatino Linotype" w:cs="Times New Roman"/>
                <w:sz w:val="22"/>
              </w:rPr>
              <w:t>Kurul ve Başkanlık gözetiminde oluşturulan kamuya açık sicil</w:t>
            </w:r>
          </w:p>
        </w:tc>
      </w:tr>
      <w:tr w:rsidR="00BD1E0C" w:rsidRPr="00A129AB" w14:paraId="6EB16D0C" w14:textId="77777777" w:rsidTr="0006723A">
        <w:tc>
          <w:tcPr>
            <w:tcW w:w="2122" w:type="dxa"/>
            <w:shd w:val="clear" w:color="auto" w:fill="DBE5F1" w:themeFill="accent1" w:themeFillTint="33"/>
          </w:tcPr>
          <w:p w14:paraId="3704FEBB" w14:textId="1FD10277" w:rsidR="00BD1E0C" w:rsidRPr="00A129AB" w:rsidRDefault="009D6E4E" w:rsidP="009D6E4E">
            <w:pPr>
              <w:jc w:val="left"/>
              <w:rPr>
                <w:rFonts w:ascii="Palatino Linotype" w:hAnsi="Palatino Linotype" w:cs="Times New Roman"/>
                <w:b/>
                <w:sz w:val="22"/>
              </w:rPr>
            </w:pPr>
            <w:r w:rsidRPr="00A129AB">
              <w:rPr>
                <w:rFonts w:ascii="Palatino Linotype" w:hAnsi="Palatino Linotype" w:cs="Times New Roman"/>
                <w:b/>
                <w:sz w:val="22"/>
              </w:rPr>
              <w:lastRenderedPageBreak/>
              <w:t>Yok Etme</w:t>
            </w:r>
          </w:p>
        </w:tc>
        <w:tc>
          <w:tcPr>
            <w:tcW w:w="7654" w:type="dxa"/>
          </w:tcPr>
          <w:p w14:paraId="55AD26AC" w14:textId="0F65F207" w:rsidR="00BD1E0C" w:rsidRPr="00A129AB" w:rsidRDefault="009D6E4E" w:rsidP="000B3906">
            <w:pPr>
              <w:rPr>
                <w:rFonts w:ascii="Palatino Linotype" w:hAnsi="Palatino Linotype" w:cs="Times New Roman"/>
                <w:sz w:val="22"/>
              </w:rPr>
            </w:pPr>
            <w:r w:rsidRPr="00A129AB">
              <w:rPr>
                <w:rFonts w:ascii="Palatino Linotype" w:hAnsi="Palatino Linotype" w:cs="Times New Roman"/>
                <w:sz w:val="22"/>
              </w:rPr>
              <w:t>Kişisel verilerin hiç kimse tarafından hiçbir şekilde erişilemez, geri getirilemez ve tekrar kullanılamaz hale getirilmesi</w:t>
            </w:r>
          </w:p>
        </w:tc>
      </w:tr>
    </w:tbl>
    <w:p w14:paraId="5656691E" w14:textId="77777777" w:rsidR="00BD1E0C" w:rsidRPr="00A129AB" w:rsidRDefault="00BD1E0C" w:rsidP="000B3906">
      <w:pPr>
        <w:rPr>
          <w:rFonts w:ascii="Palatino Linotype" w:hAnsi="Palatino Linotype" w:cs="Times New Roman"/>
          <w:sz w:val="22"/>
        </w:rPr>
      </w:pPr>
    </w:p>
    <w:p w14:paraId="4C0B93C4" w14:textId="77777777" w:rsidR="00BD1E0C" w:rsidRPr="00A129AB" w:rsidRDefault="00BD1E0C" w:rsidP="000B3906">
      <w:pPr>
        <w:rPr>
          <w:rFonts w:ascii="Palatino Linotype" w:hAnsi="Palatino Linotype" w:cs="Times New Roman"/>
          <w:sz w:val="22"/>
        </w:rPr>
      </w:pPr>
    </w:p>
    <w:p w14:paraId="0FB3928A" w14:textId="126CC418" w:rsidR="006B5324" w:rsidRPr="00A129AB" w:rsidRDefault="006B5324" w:rsidP="006B5324">
      <w:pPr>
        <w:pStyle w:val="Balk1"/>
        <w:jc w:val="both"/>
        <w:rPr>
          <w:rFonts w:ascii="Palatino Linotype" w:hAnsi="Palatino Linotype" w:cs="Times New Roman"/>
          <w:sz w:val="22"/>
          <w:szCs w:val="22"/>
        </w:rPr>
      </w:pPr>
      <w:bookmarkStart w:id="4" w:name="_Toc32439968"/>
      <w:r w:rsidRPr="00A129AB">
        <w:rPr>
          <w:rFonts w:ascii="Palatino Linotype" w:hAnsi="Palatino Linotype" w:cs="Times New Roman"/>
          <w:sz w:val="22"/>
          <w:szCs w:val="22"/>
        </w:rPr>
        <w:lastRenderedPageBreak/>
        <w:t xml:space="preserve">KİŞİSEL VERİLERİN </w:t>
      </w:r>
      <w:r w:rsidR="00701704" w:rsidRPr="00A129AB">
        <w:rPr>
          <w:rFonts w:ascii="Palatino Linotype" w:hAnsi="Palatino Linotype" w:cs="Times New Roman"/>
          <w:sz w:val="22"/>
          <w:szCs w:val="22"/>
        </w:rPr>
        <w:t>KORUNMASINA</w:t>
      </w:r>
      <w:r w:rsidR="00D72481" w:rsidRPr="00A129AB">
        <w:rPr>
          <w:rFonts w:ascii="Palatino Linotype" w:hAnsi="Palatino Linotype" w:cs="Times New Roman"/>
          <w:sz w:val="22"/>
          <w:szCs w:val="22"/>
        </w:rPr>
        <w:t xml:space="preserve"> İLİŞKİN KURALLAR</w:t>
      </w:r>
      <w:bookmarkEnd w:id="4"/>
    </w:p>
    <w:p w14:paraId="71AB99E4" w14:textId="02F081A9" w:rsidR="00701704" w:rsidRPr="00A129AB" w:rsidRDefault="000B3906" w:rsidP="000B3906">
      <w:pPr>
        <w:rPr>
          <w:rFonts w:ascii="Palatino Linotype" w:hAnsi="Palatino Linotype" w:cs="Times New Roman"/>
          <w:sz w:val="22"/>
        </w:rPr>
      </w:pPr>
      <w:r w:rsidRPr="00A129AB">
        <w:rPr>
          <w:rFonts w:ascii="Palatino Linotype" w:hAnsi="Palatino Linotype" w:cs="Times New Roman"/>
          <w:sz w:val="22"/>
        </w:rPr>
        <w:t>07.04.2016 tarihinde Resmi Gazete’de yayımlanan 6698 sayılı Kişisel Verilerin Korunması Kanunu ile “kimliği belirli veya belirlenebilir gerçek kişiye ilişkin her türlü bilgi”nin korunmasına ilişkin usul ve esaslar belirlenmiştir.</w:t>
      </w:r>
      <w:r w:rsidR="008753CE" w:rsidRPr="00A129AB">
        <w:rPr>
          <w:rFonts w:ascii="Palatino Linotype" w:hAnsi="Palatino Linotype" w:cs="Times New Roman"/>
          <w:sz w:val="22"/>
        </w:rPr>
        <w:t xml:space="preserve"> </w:t>
      </w:r>
      <w:bookmarkStart w:id="5" w:name="_Toc472542561"/>
      <w:r w:rsidR="00701704" w:rsidRPr="00A129AB">
        <w:rPr>
          <w:rFonts w:ascii="Palatino Linotype" w:hAnsi="Palatino Linotype" w:cs="Times New Roman"/>
          <w:sz w:val="22"/>
        </w:rPr>
        <w:t xml:space="preserve">Bu esaslar uyarınca aşağıda belirtilen süreçler oluşturulmuştur. </w:t>
      </w:r>
    </w:p>
    <w:p w14:paraId="29D1F865" w14:textId="35FD6F56" w:rsidR="00701704" w:rsidRPr="00A129AB" w:rsidRDefault="00701704" w:rsidP="00701704">
      <w:pPr>
        <w:pStyle w:val="ListeParagraf"/>
        <w:numPr>
          <w:ilvl w:val="6"/>
          <w:numId w:val="2"/>
        </w:numPr>
        <w:rPr>
          <w:rFonts w:ascii="Palatino Linotype" w:hAnsi="Palatino Linotype" w:cs="Times New Roman"/>
          <w:b/>
          <w:sz w:val="22"/>
        </w:rPr>
      </w:pPr>
      <w:r w:rsidRPr="00A129AB">
        <w:rPr>
          <w:rFonts w:ascii="Palatino Linotype" w:hAnsi="Palatino Linotype" w:cs="Times New Roman"/>
          <w:b/>
          <w:sz w:val="22"/>
        </w:rPr>
        <w:t>Kişisel Veri İşleme İlkeleri</w:t>
      </w:r>
    </w:p>
    <w:p w14:paraId="770966F6" w14:textId="12C6FEB5" w:rsidR="008753CE" w:rsidRPr="00A129AB" w:rsidRDefault="00D72481" w:rsidP="000B3906">
      <w:pPr>
        <w:rPr>
          <w:rFonts w:ascii="Palatino Linotype" w:hAnsi="Palatino Linotype" w:cs="Times New Roman"/>
          <w:sz w:val="22"/>
        </w:rPr>
      </w:pPr>
      <w:r w:rsidRPr="00A129AB">
        <w:rPr>
          <w:rFonts w:ascii="Palatino Linotype" w:hAnsi="Palatino Linotype" w:cs="Times New Roman"/>
          <w:sz w:val="22"/>
        </w:rPr>
        <w:t xml:space="preserve">Şirket nezdinde kişisel veriler aşağıdaki prensipler doğrultusunda işlenmektedir. </w:t>
      </w:r>
    </w:p>
    <w:p w14:paraId="733589EE" w14:textId="06CD9D06" w:rsidR="00D72481" w:rsidRPr="00A129AB" w:rsidRDefault="00D72481" w:rsidP="00994306">
      <w:pPr>
        <w:pStyle w:val="ListeParagraf"/>
        <w:numPr>
          <w:ilvl w:val="1"/>
          <w:numId w:val="9"/>
        </w:numPr>
        <w:rPr>
          <w:rFonts w:ascii="Palatino Linotype" w:hAnsi="Palatino Linotype" w:cs="Times New Roman"/>
          <w:b/>
          <w:sz w:val="22"/>
        </w:rPr>
      </w:pPr>
      <w:r w:rsidRPr="00A129AB">
        <w:rPr>
          <w:rFonts w:ascii="Palatino Linotype" w:hAnsi="Palatino Linotype" w:cs="Times New Roman"/>
          <w:b/>
          <w:sz w:val="22"/>
        </w:rPr>
        <w:t>Hukuka ve Dürüstlük Kuralına Uygun İşleme</w:t>
      </w:r>
    </w:p>
    <w:p w14:paraId="67F96492" w14:textId="471E8DA4" w:rsidR="00D72481" w:rsidRPr="00A129AB" w:rsidRDefault="00D72481" w:rsidP="00D72481">
      <w:pPr>
        <w:rPr>
          <w:rFonts w:ascii="Palatino Linotype" w:hAnsi="Palatino Linotype" w:cs="Times New Roman"/>
          <w:sz w:val="22"/>
        </w:rPr>
      </w:pPr>
      <w:r w:rsidRPr="00A129AB">
        <w:rPr>
          <w:rFonts w:ascii="Palatino Linotype" w:hAnsi="Palatino Linotype" w:cs="Times New Roman"/>
          <w:sz w:val="22"/>
        </w:rPr>
        <w:t>Şirket, kişisel verilerin işlenmesi faaliyetlerinde dürüstlük kuralına uygun hareket etmektedir. Bu kapsamda Şirket, ilgili kişilere duyurulan amaçlar dışındaki amaçlarla kişisel veri işlememektedir.</w:t>
      </w:r>
    </w:p>
    <w:p w14:paraId="448F45CD" w14:textId="51985CB5" w:rsidR="00D72481" w:rsidRPr="00A129AB" w:rsidRDefault="00D72481" w:rsidP="00994306">
      <w:pPr>
        <w:pStyle w:val="ListeParagraf"/>
        <w:numPr>
          <w:ilvl w:val="1"/>
          <w:numId w:val="9"/>
        </w:numPr>
        <w:rPr>
          <w:rFonts w:ascii="Palatino Linotype" w:hAnsi="Palatino Linotype" w:cs="Times New Roman"/>
          <w:b/>
          <w:sz w:val="22"/>
        </w:rPr>
      </w:pPr>
      <w:r w:rsidRPr="00A129AB">
        <w:rPr>
          <w:rFonts w:ascii="Palatino Linotype" w:hAnsi="Palatino Linotype" w:cs="Times New Roman"/>
          <w:sz w:val="22"/>
        </w:rPr>
        <w:t xml:space="preserve"> </w:t>
      </w:r>
      <w:r w:rsidRPr="00A129AB">
        <w:rPr>
          <w:rFonts w:ascii="Palatino Linotype" w:hAnsi="Palatino Linotype" w:cs="Times New Roman"/>
          <w:b/>
          <w:sz w:val="22"/>
        </w:rPr>
        <w:t>Kişisel Verilerin Doğru ve Gerektiğinde Güncel Olmasını Sağlama</w:t>
      </w:r>
    </w:p>
    <w:p w14:paraId="4775AC14" w14:textId="7D88D3B7" w:rsidR="00D72481" w:rsidRPr="00A129AB" w:rsidRDefault="00D72481" w:rsidP="00D72481">
      <w:pPr>
        <w:rPr>
          <w:rFonts w:ascii="Palatino Linotype" w:hAnsi="Palatino Linotype" w:cs="Times New Roman"/>
          <w:sz w:val="22"/>
        </w:rPr>
      </w:pPr>
      <w:r w:rsidRPr="00A129AB">
        <w:rPr>
          <w:rFonts w:ascii="Palatino Linotype" w:hAnsi="Palatino Linotype" w:cs="Times New Roman"/>
          <w:sz w:val="22"/>
        </w:rPr>
        <w:t xml:space="preserve">Şirket nezdinde işlenen kişisel verilerin doğru ve güncel olması için teknik </w:t>
      </w:r>
      <w:r w:rsidR="001C718C" w:rsidRPr="00A129AB">
        <w:rPr>
          <w:rFonts w:ascii="Palatino Linotype" w:hAnsi="Palatino Linotype" w:cs="Times New Roman"/>
          <w:sz w:val="22"/>
        </w:rPr>
        <w:t>imkânlar</w:t>
      </w:r>
      <w:r w:rsidRPr="00A129AB">
        <w:rPr>
          <w:rFonts w:ascii="Palatino Linotype" w:hAnsi="Palatino Linotype" w:cs="Times New Roman"/>
          <w:sz w:val="22"/>
        </w:rPr>
        <w:t xml:space="preserve"> </w:t>
      </w:r>
      <w:r w:rsidR="001C718C" w:rsidRPr="00A129AB">
        <w:rPr>
          <w:rFonts w:ascii="Palatino Linotype" w:hAnsi="Palatino Linotype" w:cs="Times New Roman"/>
          <w:sz w:val="22"/>
        </w:rPr>
        <w:t>dâhilinde</w:t>
      </w:r>
      <w:r w:rsidRPr="00A129AB">
        <w:rPr>
          <w:rFonts w:ascii="Palatino Linotype" w:hAnsi="Palatino Linotype" w:cs="Times New Roman"/>
          <w:sz w:val="22"/>
        </w:rPr>
        <w:t xml:space="preserve"> gerekli tedbirler alınmakta, imha süreçleri düzenlenmektedir. </w:t>
      </w:r>
      <w:r w:rsidR="00701704" w:rsidRPr="00A129AB">
        <w:rPr>
          <w:rFonts w:ascii="Palatino Linotype" w:hAnsi="Palatino Linotype" w:cs="Times New Roman"/>
          <w:sz w:val="22"/>
        </w:rPr>
        <w:t xml:space="preserve">İlgili kişilerin kişiler verilerinin hatalı olması halinde düzeltilmesi ve doğruluğunun teyidi için kontrol mekanizmaları oluşturulmuştur. </w:t>
      </w:r>
    </w:p>
    <w:p w14:paraId="08576212" w14:textId="409B778F" w:rsidR="00D72481" w:rsidRPr="00A129AB" w:rsidRDefault="00D72481" w:rsidP="00994306">
      <w:pPr>
        <w:pStyle w:val="ListeParagraf"/>
        <w:numPr>
          <w:ilvl w:val="1"/>
          <w:numId w:val="9"/>
        </w:numPr>
        <w:rPr>
          <w:rFonts w:ascii="Palatino Linotype" w:hAnsi="Palatino Linotype" w:cs="Times New Roman"/>
          <w:b/>
          <w:sz w:val="22"/>
        </w:rPr>
      </w:pPr>
      <w:r w:rsidRPr="00A129AB">
        <w:rPr>
          <w:rFonts w:ascii="Palatino Linotype" w:hAnsi="Palatino Linotype" w:cs="Times New Roman"/>
          <w:b/>
          <w:sz w:val="22"/>
        </w:rPr>
        <w:t>Belirli, Açık ve Meşru Amaçlarla İşleme</w:t>
      </w:r>
    </w:p>
    <w:p w14:paraId="1B5A081C" w14:textId="164939D7" w:rsidR="00D72481" w:rsidRPr="00A129AB" w:rsidRDefault="00701704" w:rsidP="00D72481">
      <w:pPr>
        <w:rPr>
          <w:rFonts w:ascii="Palatino Linotype" w:hAnsi="Palatino Linotype" w:cs="Times New Roman"/>
          <w:sz w:val="22"/>
        </w:rPr>
      </w:pPr>
      <w:r w:rsidRPr="00A129AB">
        <w:rPr>
          <w:rFonts w:ascii="Palatino Linotype" w:hAnsi="Palatino Linotype" w:cs="Times New Roman"/>
          <w:sz w:val="22"/>
        </w:rPr>
        <w:t>Şirket nezdinde yürütülen veri işleme faaliyeti yalnızca meşru amaçlarla, önceden belirlenmiş kurallara ve hukuka uygun sürdürülmektedir. V</w:t>
      </w:r>
      <w:r w:rsidR="00D72481" w:rsidRPr="00A129AB">
        <w:rPr>
          <w:rFonts w:ascii="Palatino Linotype" w:hAnsi="Palatino Linotype" w:cs="Times New Roman"/>
          <w:sz w:val="22"/>
        </w:rPr>
        <w:t>eri işleme faaliyeti</w:t>
      </w:r>
      <w:r w:rsidRPr="00A129AB">
        <w:rPr>
          <w:rFonts w:ascii="Palatino Linotype" w:hAnsi="Palatino Linotype" w:cs="Times New Roman"/>
          <w:sz w:val="22"/>
        </w:rPr>
        <w:t xml:space="preserve"> başlama</w:t>
      </w:r>
      <w:r w:rsidR="00D72481" w:rsidRPr="00A129AB">
        <w:rPr>
          <w:rFonts w:ascii="Palatino Linotype" w:hAnsi="Palatino Linotype" w:cs="Times New Roman"/>
          <w:sz w:val="22"/>
        </w:rPr>
        <w:t xml:space="preserve"> önce kişisel veri işleme amaçları belirle</w:t>
      </w:r>
      <w:r w:rsidRPr="00A129AB">
        <w:rPr>
          <w:rFonts w:ascii="Palatino Linotype" w:hAnsi="Palatino Linotype" w:cs="Times New Roman"/>
          <w:sz w:val="22"/>
        </w:rPr>
        <w:t>n</w:t>
      </w:r>
      <w:r w:rsidR="00D72481" w:rsidRPr="00A129AB">
        <w:rPr>
          <w:rFonts w:ascii="Palatino Linotype" w:hAnsi="Palatino Linotype" w:cs="Times New Roman"/>
          <w:sz w:val="22"/>
        </w:rPr>
        <w:t xml:space="preserve">mekte ve veri sahiplerinin kişisel verilerinin elde edilmesi sırasında kendilerine bu amaçları açıkça duyurmaktadır. </w:t>
      </w:r>
      <w:r w:rsidRPr="00A129AB">
        <w:rPr>
          <w:rFonts w:ascii="Palatino Linotype" w:hAnsi="Palatino Linotype" w:cs="Times New Roman"/>
          <w:sz w:val="22"/>
        </w:rPr>
        <w:t>Şirket’in</w:t>
      </w:r>
      <w:r w:rsidR="00D72481" w:rsidRPr="00A129AB">
        <w:rPr>
          <w:rFonts w:ascii="Palatino Linotype" w:hAnsi="Palatino Linotype" w:cs="Times New Roman"/>
          <w:sz w:val="22"/>
        </w:rPr>
        <w:t xml:space="preserve"> kişisel veri işleme amaçlarının değişmesi halinde </w:t>
      </w:r>
      <w:r w:rsidRPr="00A129AB">
        <w:rPr>
          <w:rFonts w:ascii="Palatino Linotype" w:hAnsi="Palatino Linotype" w:cs="Times New Roman"/>
          <w:sz w:val="22"/>
        </w:rPr>
        <w:t xml:space="preserve">Politika </w:t>
      </w:r>
      <w:r w:rsidR="00D72481" w:rsidRPr="00A129AB">
        <w:rPr>
          <w:rFonts w:ascii="Palatino Linotype" w:hAnsi="Palatino Linotype" w:cs="Times New Roman"/>
          <w:sz w:val="22"/>
        </w:rPr>
        <w:t>güncellenmekte ve değişikliğin mümkün olan farklı kanallardan da veri sahiplerine duyurulması için çaba gösterilmektedir.</w:t>
      </w:r>
    </w:p>
    <w:p w14:paraId="5E323034" w14:textId="2F6F1ACA" w:rsidR="00D72481" w:rsidRPr="00A129AB" w:rsidRDefault="00D72481" w:rsidP="00994306">
      <w:pPr>
        <w:pStyle w:val="ListeParagraf"/>
        <w:numPr>
          <w:ilvl w:val="1"/>
          <w:numId w:val="9"/>
        </w:numPr>
        <w:rPr>
          <w:rFonts w:ascii="Palatino Linotype" w:hAnsi="Palatino Linotype" w:cs="Times New Roman"/>
          <w:b/>
          <w:sz w:val="22"/>
        </w:rPr>
      </w:pPr>
      <w:r w:rsidRPr="00A129AB">
        <w:rPr>
          <w:rFonts w:ascii="Palatino Linotype" w:hAnsi="Palatino Linotype" w:cs="Times New Roman"/>
          <w:b/>
          <w:sz w:val="22"/>
        </w:rPr>
        <w:lastRenderedPageBreak/>
        <w:t>İşlendikleri Amaçla Bağlantılı, Sınırlı ve Ölçülü Olma</w:t>
      </w:r>
    </w:p>
    <w:p w14:paraId="592AC9D0" w14:textId="394A675D" w:rsidR="00D72481" w:rsidRPr="00A129AB" w:rsidRDefault="00D72481" w:rsidP="00701704">
      <w:pPr>
        <w:rPr>
          <w:rFonts w:ascii="Palatino Linotype" w:hAnsi="Palatino Linotype" w:cs="Times New Roman"/>
          <w:b/>
          <w:sz w:val="22"/>
        </w:rPr>
      </w:pPr>
      <w:r w:rsidRPr="00A129AB">
        <w:rPr>
          <w:rFonts w:ascii="Palatino Linotype" w:hAnsi="Palatino Linotype" w:cs="Times New Roman"/>
          <w:sz w:val="22"/>
        </w:rPr>
        <w:t xml:space="preserve">Kişisel veriler </w:t>
      </w:r>
      <w:r w:rsidR="00701704" w:rsidRPr="00A129AB">
        <w:rPr>
          <w:rFonts w:ascii="Palatino Linotype" w:hAnsi="Palatino Linotype" w:cs="Times New Roman"/>
          <w:sz w:val="22"/>
        </w:rPr>
        <w:t xml:space="preserve">Şirket nezdinde önceden </w:t>
      </w:r>
      <w:r w:rsidRPr="00A129AB">
        <w:rPr>
          <w:rFonts w:ascii="Palatino Linotype" w:hAnsi="Palatino Linotype" w:cs="Times New Roman"/>
          <w:sz w:val="22"/>
        </w:rPr>
        <w:t>belirlenen amaçların gerçekleştirilmesi ile sınırlı olarak işlenmekte ve amacın gerçekleştirilmesiyle bağlantılı olmayan kişisel verilerin işle</w:t>
      </w:r>
      <w:r w:rsidR="00701704" w:rsidRPr="00A129AB">
        <w:rPr>
          <w:rFonts w:ascii="Palatino Linotype" w:hAnsi="Palatino Linotype" w:cs="Times New Roman"/>
          <w:sz w:val="22"/>
        </w:rPr>
        <w:t xml:space="preserve">nmesinden kaçınılmaktadır. İlgili kişilerden </w:t>
      </w:r>
      <w:r w:rsidRPr="00A129AB">
        <w:rPr>
          <w:rFonts w:ascii="Palatino Linotype" w:hAnsi="Palatino Linotype" w:cs="Times New Roman"/>
          <w:sz w:val="22"/>
        </w:rPr>
        <w:t>yalnızca belirlenen amaçların gerçekleştirilmesi için gerekli olan veriler toplanmaktadır.</w:t>
      </w:r>
    </w:p>
    <w:p w14:paraId="598D229A" w14:textId="0AAA1092" w:rsidR="00D72481" w:rsidRPr="00A129AB" w:rsidRDefault="00D72481" w:rsidP="00994306">
      <w:pPr>
        <w:pStyle w:val="ListeParagraf"/>
        <w:numPr>
          <w:ilvl w:val="1"/>
          <w:numId w:val="9"/>
        </w:numPr>
        <w:rPr>
          <w:rFonts w:ascii="Palatino Linotype" w:hAnsi="Palatino Linotype" w:cs="Times New Roman"/>
          <w:b/>
          <w:sz w:val="22"/>
        </w:rPr>
      </w:pPr>
      <w:r w:rsidRPr="00A129AB">
        <w:rPr>
          <w:rFonts w:ascii="Palatino Linotype" w:hAnsi="Palatino Linotype" w:cs="Times New Roman"/>
          <w:b/>
          <w:sz w:val="22"/>
        </w:rPr>
        <w:t>İlgili Mevzuatta Öngörülen veya İşlendikleri Amaç için Gerekli Olan Süre Kadar Muhafaza Etme</w:t>
      </w:r>
    </w:p>
    <w:p w14:paraId="39773CD0" w14:textId="743A55EA" w:rsidR="00D72481" w:rsidRPr="00A129AB" w:rsidRDefault="00701704" w:rsidP="00D72481">
      <w:pPr>
        <w:rPr>
          <w:rFonts w:ascii="Palatino Linotype" w:hAnsi="Palatino Linotype" w:cs="Times New Roman"/>
          <w:sz w:val="22"/>
        </w:rPr>
      </w:pPr>
      <w:r w:rsidRPr="00A129AB">
        <w:rPr>
          <w:rFonts w:ascii="Palatino Linotype" w:hAnsi="Palatino Linotype" w:cs="Times New Roman"/>
          <w:sz w:val="22"/>
        </w:rPr>
        <w:t>Şirket</w:t>
      </w:r>
      <w:r w:rsidR="00D72481" w:rsidRPr="00A129AB">
        <w:rPr>
          <w:rFonts w:ascii="Palatino Linotype" w:hAnsi="Palatino Linotype" w:cs="Times New Roman"/>
          <w:sz w:val="22"/>
        </w:rPr>
        <w:t xml:space="preserve">, kişisel verileri ancak ilgili mevzuatta belirtildiği veya işlendikleri amaç için gerekli olan süre kadar muhafaza etmektedir. Bu kapsamda, öncelikle ilgili mevzuatta kişisel verilerin saklanması için bir süre öngörülmüşse, bu süreler ile sınırlı olarak </w:t>
      </w:r>
      <w:r w:rsidRPr="00A129AB">
        <w:rPr>
          <w:rFonts w:ascii="Palatino Linotype" w:hAnsi="Palatino Linotype" w:cs="Times New Roman"/>
          <w:sz w:val="22"/>
        </w:rPr>
        <w:t xml:space="preserve">yoksa işbu Politika’da belirtilen işleme amacı uyarınca belirlenmiş süreler kapsamında </w:t>
      </w:r>
      <w:r w:rsidR="00D72481" w:rsidRPr="00A129AB">
        <w:rPr>
          <w:rFonts w:ascii="Palatino Linotype" w:hAnsi="Palatino Linotype" w:cs="Times New Roman"/>
          <w:sz w:val="22"/>
        </w:rPr>
        <w:t xml:space="preserve">kişisel veriler muhafaza </w:t>
      </w:r>
      <w:r w:rsidRPr="00A129AB">
        <w:rPr>
          <w:rFonts w:ascii="Palatino Linotype" w:hAnsi="Palatino Linotype" w:cs="Times New Roman"/>
          <w:sz w:val="22"/>
        </w:rPr>
        <w:t>edilmektedir</w:t>
      </w:r>
      <w:r w:rsidR="00D72481" w:rsidRPr="00A129AB">
        <w:rPr>
          <w:rFonts w:ascii="Palatino Linotype" w:hAnsi="Palatino Linotype" w:cs="Times New Roman"/>
          <w:sz w:val="22"/>
        </w:rPr>
        <w:t xml:space="preserve">. </w:t>
      </w:r>
    </w:p>
    <w:p w14:paraId="5203D705" w14:textId="2EBF5E11" w:rsidR="00701704" w:rsidRPr="00A129AB" w:rsidRDefault="00701704" w:rsidP="00701704">
      <w:pPr>
        <w:pStyle w:val="ListeParagraf"/>
        <w:numPr>
          <w:ilvl w:val="6"/>
          <w:numId w:val="2"/>
        </w:numPr>
        <w:rPr>
          <w:rFonts w:ascii="Palatino Linotype" w:hAnsi="Palatino Linotype" w:cs="Times New Roman"/>
          <w:b/>
          <w:sz w:val="22"/>
        </w:rPr>
      </w:pPr>
      <w:r w:rsidRPr="00A129AB">
        <w:rPr>
          <w:rFonts w:ascii="Palatino Linotype" w:hAnsi="Palatino Linotype" w:cs="Times New Roman"/>
          <w:b/>
          <w:sz w:val="22"/>
        </w:rPr>
        <w:t>Kişisel Veri İşleme Şartları</w:t>
      </w:r>
    </w:p>
    <w:p w14:paraId="7E888844" w14:textId="398220A4" w:rsidR="00701704" w:rsidRPr="00A129AB" w:rsidRDefault="00701704" w:rsidP="00701704">
      <w:pPr>
        <w:rPr>
          <w:rFonts w:ascii="Palatino Linotype" w:hAnsi="Palatino Linotype" w:cs="Times New Roman"/>
          <w:sz w:val="22"/>
        </w:rPr>
      </w:pPr>
      <w:r w:rsidRPr="00A129AB">
        <w:rPr>
          <w:rFonts w:ascii="Palatino Linotype" w:hAnsi="Palatino Linotype" w:cs="Times New Roman"/>
          <w:sz w:val="22"/>
        </w:rPr>
        <w:t xml:space="preserve">Şirket nezdinde işlenen kişisel veriler aşağıdaki hususların mevcudiyeti halinde işlenmektedir. </w:t>
      </w:r>
    </w:p>
    <w:p w14:paraId="5C712B12" w14:textId="7C8E4B85" w:rsidR="007103BF" w:rsidRPr="00A129AB" w:rsidRDefault="007103BF" w:rsidP="00994306">
      <w:pPr>
        <w:pStyle w:val="ListeParagraf"/>
        <w:numPr>
          <w:ilvl w:val="0"/>
          <w:numId w:val="10"/>
        </w:numPr>
        <w:rPr>
          <w:rFonts w:ascii="Palatino Linotype" w:hAnsi="Palatino Linotype" w:cs="Times New Roman"/>
          <w:sz w:val="22"/>
        </w:rPr>
      </w:pPr>
      <w:r w:rsidRPr="00A129AB">
        <w:rPr>
          <w:rFonts w:ascii="Palatino Linotype" w:hAnsi="Palatino Linotype" w:cs="Times New Roman"/>
          <w:sz w:val="22"/>
        </w:rPr>
        <w:t>İlgili kişinin açık rızasının bulunması</w:t>
      </w:r>
    </w:p>
    <w:p w14:paraId="75023986" w14:textId="79F4226D" w:rsidR="007103BF" w:rsidRPr="00A129AB" w:rsidRDefault="007103BF" w:rsidP="00994306">
      <w:pPr>
        <w:pStyle w:val="ListeParagraf"/>
        <w:numPr>
          <w:ilvl w:val="0"/>
          <w:numId w:val="10"/>
        </w:numPr>
        <w:rPr>
          <w:rFonts w:ascii="Palatino Linotype" w:hAnsi="Palatino Linotype" w:cs="Times New Roman"/>
          <w:sz w:val="22"/>
        </w:rPr>
      </w:pPr>
      <w:r w:rsidRPr="00A129AB">
        <w:rPr>
          <w:rFonts w:ascii="Palatino Linotype" w:hAnsi="Palatino Linotype" w:cs="Times New Roman"/>
          <w:sz w:val="22"/>
        </w:rPr>
        <w:t>Kanunlarda kişisel veri işleme yükümlülüğünün açıkça öngörülmesi</w:t>
      </w:r>
    </w:p>
    <w:p w14:paraId="6A18682C" w14:textId="4B0B7779" w:rsidR="007103BF" w:rsidRPr="00A129AB" w:rsidRDefault="007103BF" w:rsidP="00994306">
      <w:pPr>
        <w:pStyle w:val="ListeParagraf"/>
        <w:numPr>
          <w:ilvl w:val="0"/>
          <w:numId w:val="10"/>
        </w:numPr>
        <w:rPr>
          <w:rFonts w:ascii="Palatino Linotype" w:hAnsi="Palatino Linotype" w:cs="Times New Roman"/>
          <w:sz w:val="22"/>
        </w:rPr>
      </w:pPr>
      <w:r w:rsidRPr="00A129AB">
        <w:rPr>
          <w:rFonts w:ascii="Palatino Linotype" w:hAnsi="Palatino Linotype" w:cs="Times New Roman"/>
          <w:sz w:val="22"/>
        </w:rPr>
        <w:t>Fiili imkânsızlık nedeniyle rızasını açıklayamayacak durumda bulunan veya rızasına hukuki geçerlilik tanınmayan kişinin kendisinin ya da bir başkasının hayatı veya beden bütünlüğünün korunması için zorunlu olması.</w:t>
      </w:r>
    </w:p>
    <w:p w14:paraId="010D3A77" w14:textId="68B97F65" w:rsidR="007103BF" w:rsidRPr="00A129AB" w:rsidRDefault="007103BF" w:rsidP="00994306">
      <w:pPr>
        <w:pStyle w:val="ListeParagraf"/>
        <w:numPr>
          <w:ilvl w:val="0"/>
          <w:numId w:val="10"/>
        </w:numPr>
        <w:rPr>
          <w:rFonts w:ascii="Palatino Linotype" w:hAnsi="Palatino Linotype" w:cs="Times New Roman"/>
          <w:sz w:val="22"/>
        </w:rPr>
      </w:pPr>
      <w:r w:rsidRPr="00A129AB">
        <w:rPr>
          <w:rFonts w:ascii="Palatino Linotype" w:hAnsi="Palatino Linotype" w:cs="Times New Roman"/>
          <w:sz w:val="22"/>
        </w:rPr>
        <w:t>Bir sözleşmenin kurulması veya ifasıyla doğrudan doğruya ilgili olması kaydıyla, sözleşmenin taraflarına ait kişisel verilerin işlenmesinin gerekli olması</w:t>
      </w:r>
    </w:p>
    <w:p w14:paraId="738897A2" w14:textId="7A0C3E8D" w:rsidR="007103BF" w:rsidRPr="00A129AB" w:rsidRDefault="007103BF" w:rsidP="00994306">
      <w:pPr>
        <w:pStyle w:val="ListeParagraf"/>
        <w:numPr>
          <w:ilvl w:val="0"/>
          <w:numId w:val="10"/>
        </w:numPr>
        <w:rPr>
          <w:rFonts w:ascii="Palatino Linotype" w:hAnsi="Palatino Linotype" w:cs="Times New Roman"/>
          <w:sz w:val="22"/>
        </w:rPr>
      </w:pPr>
      <w:r w:rsidRPr="00A129AB">
        <w:rPr>
          <w:rFonts w:ascii="Palatino Linotype" w:hAnsi="Palatino Linotype" w:cs="Times New Roman"/>
          <w:sz w:val="22"/>
        </w:rPr>
        <w:t>Şirket’in hukuki yükümlülüğünü yerine getirebilmesi için zorunlu olması</w:t>
      </w:r>
    </w:p>
    <w:p w14:paraId="5A2E08BA" w14:textId="4233EB30" w:rsidR="007103BF" w:rsidRPr="00A129AB" w:rsidRDefault="007103BF" w:rsidP="00994306">
      <w:pPr>
        <w:pStyle w:val="ListeParagraf"/>
        <w:numPr>
          <w:ilvl w:val="0"/>
          <w:numId w:val="10"/>
        </w:numPr>
        <w:rPr>
          <w:rFonts w:ascii="Palatino Linotype" w:hAnsi="Palatino Linotype" w:cs="Times New Roman"/>
          <w:sz w:val="22"/>
        </w:rPr>
      </w:pPr>
      <w:r w:rsidRPr="00A129AB">
        <w:rPr>
          <w:rFonts w:ascii="Palatino Linotype" w:hAnsi="Palatino Linotype" w:cs="Times New Roman"/>
          <w:sz w:val="22"/>
        </w:rPr>
        <w:t>İlgili kişinin kendisi tarafından alenileştirilmiş olması</w:t>
      </w:r>
    </w:p>
    <w:p w14:paraId="4A695CC7" w14:textId="110FE2C7" w:rsidR="007103BF" w:rsidRPr="00A129AB" w:rsidRDefault="007103BF" w:rsidP="00994306">
      <w:pPr>
        <w:pStyle w:val="ListeParagraf"/>
        <w:numPr>
          <w:ilvl w:val="0"/>
          <w:numId w:val="10"/>
        </w:numPr>
        <w:rPr>
          <w:rFonts w:ascii="Palatino Linotype" w:hAnsi="Palatino Linotype" w:cs="Times New Roman"/>
          <w:sz w:val="22"/>
        </w:rPr>
      </w:pPr>
      <w:r w:rsidRPr="00A129AB">
        <w:rPr>
          <w:rFonts w:ascii="Palatino Linotype" w:hAnsi="Palatino Linotype" w:cs="Times New Roman"/>
          <w:sz w:val="22"/>
        </w:rPr>
        <w:t>Bir hakkın tesisi, kullanılması veya korunması için veri işlemenin zorunlu olması</w:t>
      </w:r>
    </w:p>
    <w:p w14:paraId="58A0E489" w14:textId="58CCC2F4" w:rsidR="007103BF" w:rsidRPr="00A129AB" w:rsidRDefault="007103BF" w:rsidP="00994306">
      <w:pPr>
        <w:pStyle w:val="ListeParagraf"/>
        <w:numPr>
          <w:ilvl w:val="0"/>
          <w:numId w:val="10"/>
        </w:numPr>
        <w:rPr>
          <w:rFonts w:ascii="Palatino Linotype" w:hAnsi="Palatino Linotype" w:cs="Times New Roman"/>
          <w:sz w:val="22"/>
        </w:rPr>
      </w:pPr>
      <w:r w:rsidRPr="00A129AB">
        <w:rPr>
          <w:rFonts w:ascii="Palatino Linotype" w:hAnsi="Palatino Linotype" w:cs="Times New Roman"/>
          <w:sz w:val="22"/>
        </w:rPr>
        <w:lastRenderedPageBreak/>
        <w:t>İlgili kişinin temel hak ve özgürlüklerine zarar vermemek kaydıyla, Şirket’in meşru menfaatleri için veri işlenmesinin zorunlu olması</w:t>
      </w:r>
    </w:p>
    <w:p w14:paraId="15C62945" w14:textId="4CDD9ADA" w:rsidR="007103BF" w:rsidRPr="00A129AB" w:rsidRDefault="007103BF" w:rsidP="007103BF">
      <w:pPr>
        <w:rPr>
          <w:rFonts w:ascii="Palatino Linotype" w:hAnsi="Palatino Linotype" w:cs="Times New Roman"/>
          <w:sz w:val="22"/>
        </w:rPr>
      </w:pPr>
      <w:r w:rsidRPr="00A129AB">
        <w:rPr>
          <w:rFonts w:ascii="Palatino Linotype" w:hAnsi="Palatino Linotype" w:cs="Times New Roman"/>
          <w:sz w:val="22"/>
        </w:rPr>
        <w:t xml:space="preserve">Özel nitelikli kişisel veriler ise kanunlarda açıkça işlenmesi ilişkin yükümlülük bulunmadıkça İlgili Kişi’nin açık rızası olmaksızın işlenmemektedir. </w:t>
      </w:r>
    </w:p>
    <w:p w14:paraId="6C8A72B0" w14:textId="66E3CC08" w:rsidR="007103BF" w:rsidRPr="00A129AB" w:rsidRDefault="007103BF" w:rsidP="007103BF">
      <w:pPr>
        <w:pStyle w:val="ListeParagraf"/>
        <w:numPr>
          <w:ilvl w:val="6"/>
          <w:numId w:val="2"/>
        </w:numPr>
        <w:rPr>
          <w:rFonts w:ascii="Palatino Linotype" w:hAnsi="Palatino Linotype" w:cs="Times New Roman"/>
          <w:b/>
          <w:sz w:val="22"/>
        </w:rPr>
      </w:pPr>
      <w:r w:rsidRPr="00A129AB">
        <w:rPr>
          <w:rFonts w:ascii="Palatino Linotype" w:hAnsi="Palatino Linotype" w:cs="Times New Roman"/>
          <w:b/>
          <w:sz w:val="22"/>
        </w:rPr>
        <w:t>Kişisel Verilerin Aktarılması</w:t>
      </w:r>
    </w:p>
    <w:p w14:paraId="5000E780" w14:textId="136FC2D8" w:rsidR="007103BF" w:rsidRPr="00A129AB" w:rsidRDefault="007103BF" w:rsidP="00994306">
      <w:pPr>
        <w:pStyle w:val="ListeParagraf"/>
        <w:numPr>
          <w:ilvl w:val="1"/>
          <w:numId w:val="11"/>
        </w:numPr>
        <w:rPr>
          <w:rFonts w:ascii="Palatino Linotype" w:hAnsi="Palatino Linotype" w:cs="Times New Roman"/>
          <w:b/>
          <w:sz w:val="22"/>
        </w:rPr>
      </w:pPr>
      <w:r w:rsidRPr="00A129AB">
        <w:rPr>
          <w:rFonts w:ascii="Palatino Linotype" w:hAnsi="Palatino Linotype" w:cs="Times New Roman"/>
          <w:b/>
          <w:sz w:val="22"/>
        </w:rPr>
        <w:t>Kişisel Verilerin Üçüncü Kişilere Aktarılması</w:t>
      </w:r>
    </w:p>
    <w:p w14:paraId="4DBDFF7A" w14:textId="3FA13A83" w:rsidR="007103BF" w:rsidRPr="00A129AB" w:rsidRDefault="007103BF" w:rsidP="007103BF">
      <w:pPr>
        <w:rPr>
          <w:rFonts w:ascii="Palatino Linotype" w:hAnsi="Palatino Linotype" w:cs="Times New Roman"/>
          <w:sz w:val="22"/>
        </w:rPr>
      </w:pPr>
      <w:r w:rsidRPr="00A129AB">
        <w:rPr>
          <w:rFonts w:ascii="Palatino Linotype" w:hAnsi="Palatino Linotype" w:cs="Times New Roman"/>
          <w:sz w:val="22"/>
        </w:rPr>
        <w:t>Şirket, kişisel veri işleme amaçları doğrultusunda işlemekte olduğu kişisel verileri üçüncü kişilere aktarabilmektedir. Veri aktarımı yapılan veya yapılması mümkün olan üçüncü kişiler kategorik olarak aşağıda sıralanmaktadır. Şirket, kişisel veri paylaşırken kanunda getiri</w:t>
      </w:r>
      <w:r w:rsidR="0049675C">
        <w:rPr>
          <w:rFonts w:ascii="Palatino Linotype" w:hAnsi="Palatino Linotype" w:cs="Times New Roman"/>
          <w:sz w:val="22"/>
        </w:rPr>
        <w:t>len düzenlemelere uygun hareket</w:t>
      </w:r>
      <w:r w:rsidRPr="00A129AB">
        <w:rPr>
          <w:rFonts w:ascii="Palatino Linotype" w:hAnsi="Palatino Linotype" w:cs="Times New Roman"/>
          <w:sz w:val="22"/>
        </w:rPr>
        <w:t xml:space="preserve"> etmektedir.</w:t>
      </w:r>
    </w:p>
    <w:p w14:paraId="75784380" w14:textId="49520AAB" w:rsidR="007103BF" w:rsidRPr="00A129AB" w:rsidRDefault="007103BF" w:rsidP="007103BF">
      <w:pPr>
        <w:rPr>
          <w:rFonts w:ascii="Palatino Linotype" w:hAnsi="Palatino Linotype" w:cs="Times New Roman"/>
          <w:sz w:val="22"/>
        </w:rPr>
      </w:pPr>
      <w:r w:rsidRPr="00A129AB">
        <w:rPr>
          <w:rFonts w:ascii="Palatino Linotype" w:hAnsi="Palatino Linotype" w:cs="Times New Roman"/>
          <w:sz w:val="22"/>
        </w:rPr>
        <w:t>Şirket, Kurul tarafından öngörülen önlemleri ve gerekli güvenlik tedbirlerini alarak ve azami özen göstererek; özel nitelikli verileri, özel nitelikli kişisel verilerin işlenebileceği şartların bulunması halinde üçüncü kişilere aktarabilmektedir.</w:t>
      </w:r>
    </w:p>
    <w:p w14:paraId="2E252C6A" w14:textId="77777777" w:rsidR="00FA3B39" w:rsidRPr="00A129AB" w:rsidRDefault="00FA3B39" w:rsidP="007103BF">
      <w:pPr>
        <w:rPr>
          <w:rFonts w:ascii="Palatino Linotype" w:hAnsi="Palatino Linotype" w:cs="Times New Roman"/>
          <w:sz w:val="22"/>
        </w:rPr>
      </w:pPr>
    </w:p>
    <w:p w14:paraId="3C6DF4B6" w14:textId="2B87288C" w:rsidR="007103BF" w:rsidRPr="00A129AB" w:rsidRDefault="007103BF" w:rsidP="00994306">
      <w:pPr>
        <w:pStyle w:val="ListeParagraf"/>
        <w:numPr>
          <w:ilvl w:val="1"/>
          <w:numId w:val="11"/>
        </w:numPr>
        <w:rPr>
          <w:rFonts w:ascii="Palatino Linotype" w:hAnsi="Palatino Linotype" w:cs="Times New Roman"/>
          <w:b/>
          <w:sz w:val="22"/>
        </w:rPr>
      </w:pPr>
      <w:r w:rsidRPr="00A129AB">
        <w:rPr>
          <w:rFonts w:ascii="Palatino Linotype" w:hAnsi="Palatino Linotype" w:cs="Times New Roman"/>
          <w:b/>
          <w:sz w:val="22"/>
        </w:rPr>
        <w:t xml:space="preserve"> Kişisel Verilerin Yurtdışına Aktarılması</w:t>
      </w:r>
    </w:p>
    <w:p w14:paraId="0B10CAFF" w14:textId="45D58B52" w:rsidR="007103BF" w:rsidRPr="00A129AB" w:rsidRDefault="007103BF" w:rsidP="007103BF">
      <w:pPr>
        <w:rPr>
          <w:rFonts w:ascii="Palatino Linotype" w:hAnsi="Palatino Linotype" w:cs="Times New Roman"/>
          <w:sz w:val="22"/>
        </w:rPr>
      </w:pPr>
      <w:r w:rsidRPr="00A129AB">
        <w:rPr>
          <w:rFonts w:ascii="Palatino Linotype" w:hAnsi="Palatino Linotype" w:cs="Times New Roman"/>
          <w:sz w:val="22"/>
        </w:rPr>
        <w:t xml:space="preserve">Şirket, gerekli güvenlik tedbirlerini alarak işlemekte olduğu kişisel verileri </w:t>
      </w:r>
      <w:r w:rsidR="0006723A" w:rsidRPr="00A129AB">
        <w:rPr>
          <w:rFonts w:ascii="Palatino Linotype" w:hAnsi="Palatino Linotype" w:cs="Times New Roman"/>
          <w:sz w:val="22"/>
        </w:rPr>
        <w:t xml:space="preserve">bulut bilişim uygulamaları kapsamında </w:t>
      </w:r>
      <w:r w:rsidRPr="00A129AB">
        <w:rPr>
          <w:rFonts w:ascii="Palatino Linotype" w:hAnsi="Palatino Linotype" w:cs="Times New Roman"/>
          <w:sz w:val="22"/>
        </w:rPr>
        <w:t>yurt dışında yerleşik üçüncü kişilere ve iştiraklerine aktarabilmektedir.</w:t>
      </w:r>
    </w:p>
    <w:p w14:paraId="57B51BCA" w14:textId="264D8770" w:rsidR="007103BF" w:rsidRPr="00A129AB" w:rsidRDefault="007103BF" w:rsidP="007103BF">
      <w:pPr>
        <w:rPr>
          <w:rFonts w:ascii="Palatino Linotype" w:hAnsi="Palatino Linotype" w:cs="Times New Roman"/>
          <w:sz w:val="22"/>
        </w:rPr>
      </w:pPr>
      <w:r w:rsidRPr="00A129AB">
        <w:rPr>
          <w:rFonts w:ascii="Palatino Linotype" w:hAnsi="Palatino Linotype" w:cs="Times New Roman"/>
          <w:sz w:val="22"/>
        </w:rPr>
        <w:t xml:space="preserve">Şirket tarafından kişisel veriler; meşru ve hukuka uygun kişisel veri işleme amaçları doğrultusunda, Kurul tarafından yeterli korumaya sahip olduğu ilan edilen </w:t>
      </w:r>
      <w:r w:rsidR="0006723A" w:rsidRPr="00A129AB">
        <w:rPr>
          <w:rFonts w:ascii="Palatino Linotype" w:hAnsi="Palatino Linotype" w:cs="Times New Roman"/>
          <w:sz w:val="22"/>
        </w:rPr>
        <w:t xml:space="preserve">(edilmesi halinde) </w:t>
      </w:r>
      <w:r w:rsidRPr="00A129AB">
        <w:rPr>
          <w:rFonts w:ascii="Palatino Linotype" w:hAnsi="Palatino Linotype" w:cs="Times New Roman"/>
          <w:sz w:val="22"/>
        </w:rPr>
        <w:t xml:space="preserve">yabancı ülkelere veya yeterli korumanın bulunmaması durumunda Türkiye’deki ve ilgili yabancı ülkedeki veri sorumlularının yeterli bir korumayı yazılı olarak taahhüt ettiği ve Kurul’un izninin bulunduğu yabancı ülkelere aktarılmaktadır. </w:t>
      </w:r>
    </w:p>
    <w:p w14:paraId="410789CF" w14:textId="4816EC36" w:rsidR="007103BF" w:rsidRPr="00A129AB" w:rsidRDefault="008A5678" w:rsidP="007103BF">
      <w:pPr>
        <w:pStyle w:val="ListeParagraf"/>
        <w:numPr>
          <w:ilvl w:val="6"/>
          <w:numId w:val="2"/>
        </w:numPr>
        <w:rPr>
          <w:rFonts w:ascii="Palatino Linotype" w:hAnsi="Palatino Linotype" w:cs="Times New Roman"/>
          <w:b/>
          <w:sz w:val="22"/>
        </w:rPr>
      </w:pPr>
      <w:r w:rsidRPr="00A129AB">
        <w:rPr>
          <w:rFonts w:ascii="Palatino Linotype" w:hAnsi="Palatino Linotype" w:cs="Times New Roman"/>
          <w:b/>
          <w:sz w:val="22"/>
        </w:rPr>
        <w:lastRenderedPageBreak/>
        <w:t xml:space="preserve">Aydınlatma Yükümlülüğü </w:t>
      </w:r>
    </w:p>
    <w:p w14:paraId="58E641B4" w14:textId="1F6FF606" w:rsidR="007103BF" w:rsidRPr="00A129AB" w:rsidRDefault="007103BF" w:rsidP="007103BF">
      <w:pPr>
        <w:rPr>
          <w:rFonts w:ascii="Palatino Linotype" w:hAnsi="Palatino Linotype" w:cs="Times New Roman"/>
          <w:sz w:val="22"/>
        </w:rPr>
      </w:pPr>
      <w:r w:rsidRPr="00A129AB">
        <w:rPr>
          <w:rFonts w:ascii="Palatino Linotype" w:hAnsi="Palatino Linotype" w:cs="Times New Roman"/>
          <w:sz w:val="22"/>
        </w:rPr>
        <w:t>Şirket, Kanun’da yer alan aydınlatma yükümlülüğü ile uyumlu olarak, kişisel verilerin elde edilmesi sırasında kişisel veri sahiplerini kişisel verilerinin ne şekilde işleneceği konusunda bilgilendirmektedir. Bu ka</w:t>
      </w:r>
      <w:r w:rsidR="001913A3" w:rsidRPr="00A129AB">
        <w:rPr>
          <w:rFonts w:ascii="Palatino Linotype" w:hAnsi="Palatino Linotype" w:cs="Times New Roman"/>
          <w:sz w:val="22"/>
        </w:rPr>
        <w:t xml:space="preserve">psamda Şirket, ilgili kişileri asgari olarak aşağıdaki </w:t>
      </w:r>
      <w:r w:rsidRPr="00A129AB">
        <w:rPr>
          <w:rFonts w:ascii="Palatino Linotype" w:hAnsi="Palatino Linotype" w:cs="Times New Roman"/>
          <w:sz w:val="22"/>
        </w:rPr>
        <w:t>hususlarda bilgilendirmektedir.</w:t>
      </w:r>
    </w:p>
    <w:p w14:paraId="14738909" w14:textId="5EE3A85D" w:rsidR="007103BF" w:rsidRPr="00A129AB" w:rsidRDefault="0006723A" w:rsidP="00994306">
      <w:pPr>
        <w:pStyle w:val="ListeParagraf"/>
        <w:numPr>
          <w:ilvl w:val="1"/>
          <w:numId w:val="12"/>
        </w:numPr>
        <w:rPr>
          <w:rFonts w:ascii="Palatino Linotype" w:hAnsi="Palatino Linotype" w:cs="Times New Roman"/>
          <w:sz w:val="22"/>
        </w:rPr>
      </w:pPr>
      <w:r w:rsidRPr="00A129AB">
        <w:rPr>
          <w:rFonts w:ascii="Palatino Linotype" w:hAnsi="Palatino Linotype" w:cs="Times New Roman"/>
          <w:sz w:val="22"/>
        </w:rPr>
        <w:t xml:space="preserve">Şirket’in </w:t>
      </w:r>
      <w:r w:rsidR="00D55F9E" w:rsidRPr="00A129AB">
        <w:rPr>
          <w:rFonts w:ascii="Palatino Linotype" w:hAnsi="Palatino Linotype" w:cs="Times New Roman"/>
          <w:sz w:val="22"/>
        </w:rPr>
        <w:t>kimliği</w:t>
      </w:r>
    </w:p>
    <w:p w14:paraId="2F5CCE4D" w14:textId="74EF7D01" w:rsidR="007103BF" w:rsidRPr="00A129AB" w:rsidRDefault="007103BF" w:rsidP="00994306">
      <w:pPr>
        <w:pStyle w:val="ListeParagraf"/>
        <w:numPr>
          <w:ilvl w:val="1"/>
          <w:numId w:val="12"/>
        </w:numPr>
        <w:rPr>
          <w:rFonts w:ascii="Palatino Linotype" w:hAnsi="Palatino Linotype" w:cs="Times New Roman"/>
          <w:sz w:val="22"/>
        </w:rPr>
      </w:pPr>
      <w:r w:rsidRPr="00A129AB">
        <w:rPr>
          <w:rFonts w:ascii="Palatino Linotype" w:hAnsi="Palatino Linotype" w:cs="Times New Roman"/>
          <w:sz w:val="22"/>
        </w:rPr>
        <w:t>Kişisel ve</w:t>
      </w:r>
      <w:r w:rsidR="00D55F9E" w:rsidRPr="00A129AB">
        <w:rPr>
          <w:rFonts w:ascii="Palatino Linotype" w:hAnsi="Palatino Linotype" w:cs="Times New Roman"/>
          <w:sz w:val="22"/>
        </w:rPr>
        <w:t>rilerin hangi amaçla işleneceği</w:t>
      </w:r>
    </w:p>
    <w:p w14:paraId="16632403" w14:textId="220F7577" w:rsidR="007103BF" w:rsidRPr="00A129AB" w:rsidRDefault="007103BF" w:rsidP="00994306">
      <w:pPr>
        <w:pStyle w:val="ListeParagraf"/>
        <w:numPr>
          <w:ilvl w:val="1"/>
          <w:numId w:val="12"/>
        </w:numPr>
        <w:rPr>
          <w:rFonts w:ascii="Palatino Linotype" w:hAnsi="Palatino Linotype" w:cs="Times New Roman"/>
          <w:sz w:val="22"/>
        </w:rPr>
      </w:pPr>
      <w:r w:rsidRPr="00A129AB">
        <w:rPr>
          <w:rFonts w:ascii="Palatino Linotype" w:hAnsi="Palatino Linotype" w:cs="Times New Roman"/>
          <w:sz w:val="22"/>
        </w:rPr>
        <w:t>Kişisel verilerin kimlere v</w:t>
      </w:r>
      <w:r w:rsidR="00D55F9E" w:rsidRPr="00A129AB">
        <w:rPr>
          <w:rFonts w:ascii="Palatino Linotype" w:hAnsi="Palatino Linotype" w:cs="Times New Roman"/>
          <w:sz w:val="22"/>
        </w:rPr>
        <w:t>e hangi amaçla aktarılabileceği</w:t>
      </w:r>
    </w:p>
    <w:p w14:paraId="746937DE" w14:textId="206E368E" w:rsidR="007103BF" w:rsidRPr="00A129AB" w:rsidRDefault="007103BF" w:rsidP="00994306">
      <w:pPr>
        <w:pStyle w:val="ListeParagraf"/>
        <w:numPr>
          <w:ilvl w:val="1"/>
          <w:numId w:val="12"/>
        </w:numPr>
        <w:rPr>
          <w:rFonts w:ascii="Palatino Linotype" w:hAnsi="Palatino Linotype" w:cs="Times New Roman"/>
          <w:sz w:val="22"/>
        </w:rPr>
      </w:pPr>
      <w:r w:rsidRPr="00A129AB">
        <w:rPr>
          <w:rFonts w:ascii="Palatino Linotype" w:hAnsi="Palatino Linotype" w:cs="Times New Roman"/>
          <w:sz w:val="22"/>
        </w:rPr>
        <w:t>Kişisel veri toplamanın yöntemi ve hukuki s</w:t>
      </w:r>
      <w:r w:rsidR="00D55F9E" w:rsidRPr="00A129AB">
        <w:rPr>
          <w:rFonts w:ascii="Palatino Linotype" w:hAnsi="Palatino Linotype" w:cs="Times New Roman"/>
          <w:sz w:val="22"/>
        </w:rPr>
        <w:t>ebepleri</w:t>
      </w:r>
    </w:p>
    <w:p w14:paraId="77EDB81E" w14:textId="5B1DB191" w:rsidR="007103BF" w:rsidRPr="00A129AB" w:rsidRDefault="007103BF" w:rsidP="00994306">
      <w:pPr>
        <w:pStyle w:val="ListeParagraf"/>
        <w:numPr>
          <w:ilvl w:val="1"/>
          <w:numId w:val="12"/>
        </w:numPr>
        <w:rPr>
          <w:rFonts w:ascii="Palatino Linotype" w:hAnsi="Palatino Linotype" w:cs="Times New Roman"/>
          <w:sz w:val="22"/>
        </w:rPr>
      </w:pPr>
      <w:r w:rsidRPr="00A129AB">
        <w:rPr>
          <w:rFonts w:ascii="Palatino Linotype" w:hAnsi="Palatino Linotype" w:cs="Times New Roman"/>
          <w:sz w:val="22"/>
        </w:rPr>
        <w:t>Kişisel ver</w:t>
      </w:r>
      <w:r w:rsidR="00D55F9E" w:rsidRPr="00A129AB">
        <w:rPr>
          <w:rFonts w:ascii="Palatino Linotype" w:hAnsi="Palatino Linotype" w:cs="Times New Roman"/>
          <w:sz w:val="22"/>
        </w:rPr>
        <w:t>i sahibinin sahip olduğu haklar</w:t>
      </w:r>
    </w:p>
    <w:p w14:paraId="7FEAE5AD" w14:textId="4608F687" w:rsidR="00D55F9E" w:rsidRPr="00A129AB" w:rsidRDefault="00D55F9E" w:rsidP="00D55F9E">
      <w:pPr>
        <w:rPr>
          <w:rFonts w:ascii="Palatino Linotype" w:hAnsi="Palatino Linotype" w:cs="Times New Roman"/>
          <w:sz w:val="22"/>
        </w:rPr>
      </w:pPr>
      <w:r w:rsidRPr="00A129AB">
        <w:rPr>
          <w:rFonts w:ascii="Palatino Linotype" w:hAnsi="Palatino Linotype" w:cs="Times New Roman"/>
          <w:sz w:val="22"/>
        </w:rPr>
        <w:t xml:space="preserve">Bu yükümlülük, Şirket’in internet sitesi, Şirket içi duyuruları ve ticari faaliyetinde kullandığı haberleşme kanalları aracılığıyla gerçekleştirilmektedir. </w:t>
      </w:r>
    </w:p>
    <w:p w14:paraId="60E667F1" w14:textId="226F38C3" w:rsidR="00D55F9E" w:rsidRPr="00A129AB" w:rsidRDefault="00D55F9E" w:rsidP="00D55F9E">
      <w:pPr>
        <w:pStyle w:val="ListeParagraf"/>
        <w:numPr>
          <w:ilvl w:val="6"/>
          <w:numId w:val="2"/>
        </w:numPr>
        <w:rPr>
          <w:rFonts w:ascii="Palatino Linotype" w:hAnsi="Palatino Linotype" w:cs="Times New Roman"/>
          <w:b/>
          <w:sz w:val="22"/>
        </w:rPr>
      </w:pPr>
      <w:r w:rsidRPr="00A129AB">
        <w:rPr>
          <w:rFonts w:ascii="Palatino Linotype" w:hAnsi="Palatino Linotype" w:cs="Times New Roman"/>
          <w:b/>
          <w:sz w:val="22"/>
        </w:rPr>
        <w:t>Veri Güvenliği</w:t>
      </w:r>
    </w:p>
    <w:p w14:paraId="0CB605D5" w14:textId="09488CA5" w:rsidR="00D55F9E" w:rsidRPr="00A129AB" w:rsidRDefault="00D55F9E" w:rsidP="00D55F9E">
      <w:pPr>
        <w:rPr>
          <w:rFonts w:ascii="Palatino Linotype" w:hAnsi="Palatino Linotype" w:cs="Times New Roman"/>
          <w:sz w:val="22"/>
        </w:rPr>
      </w:pPr>
      <w:r w:rsidRPr="00A129AB">
        <w:rPr>
          <w:rFonts w:ascii="Palatino Linotype" w:hAnsi="Palatino Linotype" w:cs="Times New Roman"/>
          <w:sz w:val="22"/>
        </w:rPr>
        <w:t>Kanun’un 12. maddesi uyarınca Şirket;</w:t>
      </w:r>
    </w:p>
    <w:p w14:paraId="3E0A801D" w14:textId="77777777" w:rsidR="00D55F9E" w:rsidRPr="00A129AB" w:rsidRDefault="00D55F9E" w:rsidP="00994306">
      <w:pPr>
        <w:numPr>
          <w:ilvl w:val="0"/>
          <w:numId w:val="8"/>
        </w:numPr>
        <w:contextualSpacing/>
        <w:rPr>
          <w:rFonts w:ascii="Palatino Linotype" w:hAnsi="Palatino Linotype" w:cs="Times New Roman"/>
          <w:sz w:val="22"/>
        </w:rPr>
      </w:pPr>
      <w:r w:rsidRPr="00A129AB">
        <w:rPr>
          <w:rFonts w:ascii="Palatino Linotype" w:hAnsi="Palatino Linotype" w:cs="Times New Roman"/>
          <w:sz w:val="22"/>
        </w:rPr>
        <w:t>Kişisel verilerin hukuka aykırı olarak işlenmesini önlemek,</w:t>
      </w:r>
    </w:p>
    <w:p w14:paraId="33E1BA2B" w14:textId="77777777" w:rsidR="00D55F9E" w:rsidRPr="00A129AB" w:rsidRDefault="00D55F9E" w:rsidP="00994306">
      <w:pPr>
        <w:numPr>
          <w:ilvl w:val="0"/>
          <w:numId w:val="8"/>
        </w:numPr>
        <w:contextualSpacing/>
        <w:rPr>
          <w:rFonts w:ascii="Palatino Linotype" w:hAnsi="Palatino Linotype" w:cs="Times New Roman"/>
          <w:sz w:val="22"/>
        </w:rPr>
      </w:pPr>
      <w:r w:rsidRPr="00A129AB">
        <w:rPr>
          <w:rFonts w:ascii="Palatino Linotype" w:hAnsi="Palatino Linotype" w:cs="Times New Roman"/>
          <w:sz w:val="22"/>
        </w:rPr>
        <w:t>Kişisel verilere hukuka aykırı olarak erişilmesini önlemek,</w:t>
      </w:r>
    </w:p>
    <w:p w14:paraId="75AFD118" w14:textId="77777777" w:rsidR="00D55F9E" w:rsidRPr="00A129AB" w:rsidRDefault="00D55F9E" w:rsidP="00994306">
      <w:pPr>
        <w:numPr>
          <w:ilvl w:val="0"/>
          <w:numId w:val="8"/>
        </w:numPr>
        <w:contextualSpacing/>
        <w:rPr>
          <w:rFonts w:ascii="Palatino Linotype" w:hAnsi="Palatino Linotype" w:cs="Times New Roman"/>
          <w:sz w:val="22"/>
        </w:rPr>
      </w:pPr>
      <w:r w:rsidRPr="00A129AB">
        <w:rPr>
          <w:rFonts w:ascii="Palatino Linotype" w:hAnsi="Palatino Linotype" w:cs="Times New Roman"/>
          <w:sz w:val="22"/>
        </w:rPr>
        <w:t>Kişisel verilerin muhafazasını sağlamak,</w:t>
      </w:r>
    </w:p>
    <w:p w14:paraId="74F57EE0" w14:textId="2DDF999B" w:rsidR="00D55F9E" w:rsidRPr="00A129AB" w:rsidRDefault="00D55F9E" w:rsidP="00D55F9E">
      <w:pPr>
        <w:rPr>
          <w:rFonts w:ascii="Palatino Linotype" w:hAnsi="Palatino Linotype" w:cs="Times New Roman"/>
          <w:sz w:val="22"/>
        </w:rPr>
      </w:pPr>
      <w:r w:rsidRPr="00A129AB">
        <w:rPr>
          <w:rFonts w:ascii="Palatino Linotype" w:hAnsi="Palatino Linotype" w:cs="Times New Roman"/>
          <w:sz w:val="22"/>
        </w:rPr>
        <w:t xml:space="preserve">amacıyla uygun güvenlik düzeyini temin etmeye yönelik gerekli her türlü teknik ve idari tedbirleri almaktadır. </w:t>
      </w:r>
    </w:p>
    <w:p w14:paraId="63259F9E" w14:textId="77777777" w:rsidR="00FA3B39" w:rsidRPr="00A129AB" w:rsidRDefault="00FA3B39" w:rsidP="00D55F9E">
      <w:pPr>
        <w:rPr>
          <w:rFonts w:ascii="Palatino Linotype" w:hAnsi="Palatino Linotype" w:cs="Times New Roman"/>
          <w:sz w:val="22"/>
        </w:rPr>
      </w:pPr>
    </w:p>
    <w:p w14:paraId="35696AAF" w14:textId="77777777" w:rsidR="00FA3B39" w:rsidRPr="00A129AB" w:rsidRDefault="00FA3B39" w:rsidP="00D55F9E">
      <w:pPr>
        <w:rPr>
          <w:rFonts w:ascii="Palatino Linotype" w:hAnsi="Palatino Linotype" w:cs="Times New Roman"/>
          <w:sz w:val="22"/>
        </w:rPr>
      </w:pPr>
    </w:p>
    <w:p w14:paraId="19610FEA" w14:textId="5022CB2E" w:rsidR="00D55F9E" w:rsidRPr="00A129AB" w:rsidRDefault="00D55F9E" w:rsidP="00994306">
      <w:pPr>
        <w:pStyle w:val="ListeParagraf"/>
        <w:numPr>
          <w:ilvl w:val="1"/>
          <w:numId w:val="13"/>
        </w:numPr>
        <w:rPr>
          <w:rFonts w:ascii="Palatino Linotype" w:hAnsi="Palatino Linotype" w:cs="Times New Roman"/>
          <w:b/>
          <w:sz w:val="22"/>
        </w:rPr>
      </w:pPr>
      <w:r w:rsidRPr="00A129AB">
        <w:rPr>
          <w:rFonts w:ascii="Palatino Linotype" w:hAnsi="Palatino Linotype" w:cs="Times New Roman"/>
          <w:b/>
          <w:sz w:val="22"/>
        </w:rPr>
        <w:t>Kişisel Veri Güvenliğine İlişkin Alınan İdari Tedbirler</w:t>
      </w:r>
    </w:p>
    <w:p w14:paraId="3BAC3DC7" w14:textId="45BB96B1" w:rsidR="00D55F9E" w:rsidRPr="00A129AB" w:rsidRDefault="00D55F9E" w:rsidP="00994306">
      <w:pPr>
        <w:pStyle w:val="ListeParagraf"/>
        <w:numPr>
          <w:ilvl w:val="2"/>
          <w:numId w:val="13"/>
        </w:numPr>
        <w:rPr>
          <w:rFonts w:ascii="Palatino Linotype" w:hAnsi="Palatino Linotype" w:cs="Times New Roman"/>
          <w:b/>
          <w:sz w:val="22"/>
        </w:rPr>
      </w:pPr>
      <w:r w:rsidRPr="00A129AB">
        <w:rPr>
          <w:rFonts w:ascii="Palatino Linotype" w:hAnsi="Palatino Linotype" w:cs="Times New Roman"/>
          <w:b/>
          <w:sz w:val="22"/>
        </w:rPr>
        <w:lastRenderedPageBreak/>
        <w:t xml:space="preserve">Mevcut Risk ve Tehditlerin Belirlenmesi </w:t>
      </w:r>
    </w:p>
    <w:p w14:paraId="59CAD6DB" w14:textId="48BE6B87" w:rsidR="00D55F9E" w:rsidRPr="00A129AB" w:rsidRDefault="00D55F9E" w:rsidP="00D55F9E">
      <w:pPr>
        <w:rPr>
          <w:rFonts w:ascii="Palatino Linotype" w:hAnsi="Palatino Linotype" w:cs="Times New Roman"/>
          <w:sz w:val="22"/>
        </w:rPr>
      </w:pPr>
      <w:r w:rsidRPr="00A129AB">
        <w:rPr>
          <w:rFonts w:ascii="Palatino Linotype" w:hAnsi="Palatino Linotype" w:cs="Times New Roman"/>
          <w:sz w:val="22"/>
        </w:rPr>
        <w:t>Kişisel verilerin güvenliğinin sağlanması için öncelikle Şirket, işlenen tüm kişisel verilerin ne olduğunu tespit etmekte, bunların korunmasına ilişkin ortaya çıkabilecek muhtemel risklerin gerçekleşme ihtimalini ve gerçekleşmesi halinde ortaya çıkabilecek kayıpları doğru bir şekilde saptayabilmesi gerekli olup buna ilişkin tedbirleri almaktadır. Riskler belirlenirken;</w:t>
      </w:r>
    </w:p>
    <w:p w14:paraId="55A1680C" w14:textId="77777777" w:rsidR="00D55F9E" w:rsidRPr="00A129AB" w:rsidRDefault="00D55F9E" w:rsidP="00994306">
      <w:pPr>
        <w:numPr>
          <w:ilvl w:val="0"/>
          <w:numId w:val="3"/>
        </w:numPr>
        <w:contextualSpacing/>
        <w:rPr>
          <w:rFonts w:ascii="Palatino Linotype" w:hAnsi="Palatino Linotype" w:cs="Times New Roman"/>
          <w:sz w:val="22"/>
        </w:rPr>
      </w:pPr>
      <w:r w:rsidRPr="00A129AB">
        <w:rPr>
          <w:rFonts w:ascii="Palatino Linotype" w:hAnsi="Palatino Linotype" w:cs="Times New Roman"/>
          <w:sz w:val="22"/>
        </w:rPr>
        <w:t>Kişisel verilerin özel nitelikli kişisel veri olup olmadığı,</w:t>
      </w:r>
    </w:p>
    <w:p w14:paraId="2C21820E" w14:textId="77777777" w:rsidR="00D55F9E" w:rsidRPr="00A129AB" w:rsidRDefault="00D55F9E" w:rsidP="00994306">
      <w:pPr>
        <w:numPr>
          <w:ilvl w:val="0"/>
          <w:numId w:val="3"/>
        </w:numPr>
        <w:contextualSpacing/>
        <w:rPr>
          <w:rFonts w:ascii="Palatino Linotype" w:hAnsi="Palatino Linotype" w:cs="Times New Roman"/>
          <w:sz w:val="22"/>
        </w:rPr>
      </w:pPr>
      <w:r w:rsidRPr="00A129AB">
        <w:rPr>
          <w:rFonts w:ascii="Palatino Linotype" w:hAnsi="Palatino Linotype" w:cs="Times New Roman"/>
          <w:sz w:val="22"/>
        </w:rPr>
        <w:t>Mahiyeti gereği hangi derecede gizlilik seviyesi gerektirdiği,</w:t>
      </w:r>
    </w:p>
    <w:p w14:paraId="1C8729EE" w14:textId="77777777" w:rsidR="00D55F9E" w:rsidRPr="00A129AB" w:rsidRDefault="00D55F9E" w:rsidP="00994306">
      <w:pPr>
        <w:numPr>
          <w:ilvl w:val="0"/>
          <w:numId w:val="3"/>
        </w:numPr>
        <w:contextualSpacing/>
        <w:rPr>
          <w:rFonts w:ascii="Palatino Linotype" w:hAnsi="Palatino Linotype" w:cs="Times New Roman"/>
          <w:sz w:val="22"/>
        </w:rPr>
      </w:pPr>
      <w:r w:rsidRPr="00A129AB">
        <w:rPr>
          <w:rFonts w:ascii="Palatino Linotype" w:hAnsi="Palatino Linotype" w:cs="Times New Roman"/>
          <w:sz w:val="22"/>
        </w:rPr>
        <w:t>Güvenlik ihlali halinde ilgili kişi bakımından ortaya çıkabilecek zararın niteliği ve niceliği,</w:t>
      </w:r>
    </w:p>
    <w:p w14:paraId="086056F2" w14:textId="77777777" w:rsidR="00D55F9E" w:rsidRPr="00A129AB" w:rsidRDefault="00D55F9E" w:rsidP="00D55F9E">
      <w:pPr>
        <w:rPr>
          <w:rFonts w:ascii="Palatino Linotype" w:hAnsi="Palatino Linotype" w:cs="Times New Roman"/>
          <w:sz w:val="22"/>
        </w:rPr>
      </w:pPr>
      <w:r w:rsidRPr="00A129AB">
        <w:rPr>
          <w:rFonts w:ascii="Palatino Linotype" w:hAnsi="Palatino Linotype" w:cs="Times New Roman"/>
          <w:sz w:val="22"/>
        </w:rPr>
        <w:t>dikkate alınır.</w:t>
      </w:r>
    </w:p>
    <w:p w14:paraId="1F54BC1F" w14:textId="0662D201" w:rsidR="00D55F9E" w:rsidRPr="00A129AB" w:rsidRDefault="00D55F9E" w:rsidP="00994306">
      <w:pPr>
        <w:pStyle w:val="ListeParagraf"/>
        <w:numPr>
          <w:ilvl w:val="2"/>
          <w:numId w:val="13"/>
        </w:numPr>
        <w:rPr>
          <w:rFonts w:ascii="Palatino Linotype" w:hAnsi="Palatino Linotype" w:cs="Times New Roman"/>
          <w:b/>
          <w:sz w:val="22"/>
        </w:rPr>
      </w:pPr>
      <w:r w:rsidRPr="00A129AB">
        <w:rPr>
          <w:rFonts w:ascii="Palatino Linotype" w:hAnsi="Palatino Linotype" w:cs="Times New Roman"/>
          <w:b/>
          <w:sz w:val="22"/>
        </w:rPr>
        <w:t>Çalışanların Eğitilmesi ve Farkındalık Çalışmaları</w:t>
      </w:r>
    </w:p>
    <w:p w14:paraId="10C1B06E" w14:textId="77777777" w:rsidR="00D55F9E" w:rsidRPr="00A129AB" w:rsidRDefault="00D55F9E" w:rsidP="00D55F9E">
      <w:pPr>
        <w:rPr>
          <w:rFonts w:ascii="Palatino Linotype" w:hAnsi="Palatino Linotype" w:cs="Times New Roman"/>
          <w:sz w:val="22"/>
        </w:rPr>
      </w:pPr>
      <w:r w:rsidRPr="00A129AB">
        <w:rPr>
          <w:rFonts w:ascii="Palatino Linotype" w:hAnsi="Palatino Linotype" w:cs="Times New Roman"/>
          <w:sz w:val="22"/>
        </w:rPr>
        <w:t>Kişisel veri güvenliğini ihlale yönelik saldırıların yanı sıra kişisel verilerin hukuka aykırı olarak açıklanması ya da paylaşılması gibi konular başlıca kişisel veri güvenliği ihlallerindendir. Bunlar kullanıcıların dikkatsizliği yahut tecrübesizliği sonucu kötü amaçlı yazılım içeren elektronik posta ekinin açılması veya elektronik postanın yanlış alıcıya gönderilerek kişisel verilerin üçüncü kişilerin erişimine açılması şeklinde vücut bulabilir.</w:t>
      </w:r>
    </w:p>
    <w:p w14:paraId="719A2428" w14:textId="13435829" w:rsidR="00D55F9E" w:rsidRPr="00A129AB" w:rsidRDefault="00D55F9E" w:rsidP="00D55F9E">
      <w:pPr>
        <w:rPr>
          <w:rFonts w:ascii="Palatino Linotype" w:hAnsi="Palatino Linotype" w:cs="Times New Roman"/>
          <w:sz w:val="22"/>
        </w:rPr>
      </w:pPr>
      <w:r w:rsidRPr="00A129AB">
        <w:rPr>
          <w:rFonts w:ascii="Palatino Linotype" w:hAnsi="Palatino Linotype" w:cs="Times New Roman"/>
          <w:sz w:val="22"/>
        </w:rPr>
        <w:t xml:space="preserve">Şirket nezdinde çalışan herkesin kişisel veri güvenliğine ilişkin rol ve sorumlulukları, görev tanımlarında belirlenmektedir. Bu noktada çalışanların muhtemel durumlara yönelik eğitim almaları ve farkındalık çalışmalarına katılmaları ve güvenlik risklerinin belirlenebildiği bir ortam oluşturulması güvenliğin sağlanması açısından önem arz eder. Aynı zamanda Çalışanlar işe alınırken </w:t>
      </w:r>
      <w:r w:rsidR="0006723A" w:rsidRPr="00A129AB">
        <w:rPr>
          <w:rFonts w:ascii="Palatino Linotype" w:hAnsi="Palatino Linotype" w:cs="Times New Roman"/>
          <w:sz w:val="22"/>
        </w:rPr>
        <w:t xml:space="preserve">görev ve yetkileri değerlendirilerek gerekli görülmesi halinde </w:t>
      </w:r>
      <w:r w:rsidRPr="00A129AB">
        <w:rPr>
          <w:rFonts w:ascii="Palatino Linotype" w:hAnsi="Palatino Linotype" w:cs="Times New Roman"/>
          <w:sz w:val="22"/>
        </w:rPr>
        <w:t>gizlilik anlaşması imzalamaları istenilmektedir. Güvenlik politika ve prosedürlerine uymamaları halinde</w:t>
      </w:r>
      <w:r w:rsidR="0006723A" w:rsidRPr="00A129AB">
        <w:rPr>
          <w:rFonts w:ascii="Palatino Linotype" w:hAnsi="Palatino Linotype" w:cs="Times New Roman"/>
          <w:sz w:val="22"/>
        </w:rPr>
        <w:t xml:space="preserve"> uygulanacak disiplin süreci de çalışan kişisel verilerin korunması politikasında </w:t>
      </w:r>
      <w:r w:rsidRPr="00A129AB">
        <w:rPr>
          <w:rFonts w:ascii="Palatino Linotype" w:hAnsi="Palatino Linotype" w:cs="Times New Roman"/>
          <w:sz w:val="22"/>
        </w:rPr>
        <w:t xml:space="preserve">ayrıca </w:t>
      </w:r>
      <w:r w:rsidR="0006723A" w:rsidRPr="00A129AB">
        <w:rPr>
          <w:rFonts w:ascii="Palatino Linotype" w:hAnsi="Palatino Linotype" w:cs="Times New Roman"/>
          <w:sz w:val="22"/>
        </w:rPr>
        <w:t>belirtilmektedir.</w:t>
      </w:r>
    </w:p>
    <w:p w14:paraId="18F0FB00" w14:textId="21B79664" w:rsidR="00D55F9E" w:rsidRPr="00A129AB" w:rsidRDefault="00D55F9E" w:rsidP="00994306">
      <w:pPr>
        <w:pStyle w:val="ListeParagraf"/>
        <w:numPr>
          <w:ilvl w:val="2"/>
          <w:numId w:val="13"/>
        </w:numPr>
        <w:rPr>
          <w:rFonts w:ascii="Palatino Linotype" w:hAnsi="Palatino Linotype" w:cs="Times New Roman"/>
          <w:b/>
          <w:sz w:val="22"/>
        </w:rPr>
      </w:pPr>
      <w:r w:rsidRPr="00A129AB">
        <w:rPr>
          <w:rFonts w:ascii="Palatino Linotype" w:hAnsi="Palatino Linotype" w:cs="Times New Roman"/>
          <w:b/>
          <w:sz w:val="22"/>
        </w:rPr>
        <w:lastRenderedPageBreak/>
        <w:t>Kişisel Veri Güvenliği Politikalarının ve Prosedürlerinin Belirlenmesi</w:t>
      </w:r>
    </w:p>
    <w:p w14:paraId="1999D791" w14:textId="274E9A18" w:rsidR="0006723A" w:rsidRPr="00A129AB" w:rsidRDefault="00D55F9E" w:rsidP="00D55F9E">
      <w:pPr>
        <w:rPr>
          <w:rFonts w:ascii="Palatino Linotype" w:hAnsi="Palatino Linotype" w:cs="Times New Roman"/>
          <w:sz w:val="22"/>
        </w:rPr>
      </w:pPr>
      <w:r w:rsidRPr="00A129AB">
        <w:rPr>
          <w:rFonts w:ascii="Palatino Linotype" w:hAnsi="Palatino Linotype" w:cs="Times New Roman"/>
          <w:sz w:val="22"/>
        </w:rPr>
        <w:t>Kişisel veri envanteri neticesinde tespit edilen veri kategorileri için ortaya çıkabilecek risk ve güvenlik ihlallerinin yönetilmesine ilişkin prosedürler oluşturulmaktadır. İstikrar sağlanabilmesi için bu politika ve prosedürlerin düzenli olarak kontrol edilmesi amaçla</w:t>
      </w:r>
      <w:r w:rsidR="0049675C">
        <w:rPr>
          <w:rFonts w:ascii="Palatino Linotype" w:hAnsi="Palatino Linotype" w:cs="Times New Roman"/>
          <w:sz w:val="22"/>
        </w:rPr>
        <w:t>n</w:t>
      </w:r>
      <w:r w:rsidRPr="00A129AB">
        <w:rPr>
          <w:rFonts w:ascii="Palatino Linotype" w:hAnsi="Palatino Linotype" w:cs="Times New Roman"/>
          <w:sz w:val="22"/>
        </w:rPr>
        <w:t xml:space="preserve">maktadır. </w:t>
      </w:r>
    </w:p>
    <w:p w14:paraId="5AB81713" w14:textId="1CA3BB57" w:rsidR="00D55F9E" w:rsidRPr="00A129AB" w:rsidRDefault="00D55F9E" w:rsidP="00D55F9E">
      <w:pPr>
        <w:rPr>
          <w:rFonts w:ascii="Palatino Linotype" w:hAnsi="Palatino Linotype" w:cs="Times New Roman"/>
          <w:b/>
          <w:sz w:val="22"/>
        </w:rPr>
      </w:pPr>
      <w:r w:rsidRPr="00A129AB">
        <w:rPr>
          <w:rFonts w:ascii="Palatino Linotype" w:hAnsi="Palatino Linotype" w:cs="Times New Roman"/>
          <w:b/>
          <w:sz w:val="22"/>
        </w:rPr>
        <w:t xml:space="preserve">1.4.    Kişisel Veri Yığılmalarının Mümkün Olduğunca Azaltılması </w:t>
      </w:r>
    </w:p>
    <w:p w14:paraId="12D08C8D" w14:textId="7E247DAD" w:rsidR="00D55F9E" w:rsidRPr="00A129AB" w:rsidRDefault="00D55F9E" w:rsidP="00D55F9E">
      <w:pPr>
        <w:rPr>
          <w:rFonts w:ascii="Palatino Linotype" w:hAnsi="Palatino Linotype" w:cs="Times New Roman"/>
          <w:sz w:val="22"/>
        </w:rPr>
      </w:pPr>
      <w:r w:rsidRPr="00A129AB">
        <w:rPr>
          <w:rFonts w:ascii="Palatino Linotype" w:hAnsi="Palatino Linotype" w:cs="Times New Roman"/>
          <w:sz w:val="22"/>
        </w:rPr>
        <w:t>Kanun’un 4’üncü maddesinin ikinci fıkrasının (b) ve (d) bentleri uyarınca kişisel veriler gerektiğinde doğru ve güncel olacak şekilde öngörülen veya işlendikleri amaç için gerekli olan süre kadar muhafaza edilmelidir. Bu kapsamda, Şirket, kişisel verilere olan ihtiyacı ve verilerin doğru yerde muhafaza edilip edilmediklerini denetlemektedir. Bunun yanında işlendikleri amaca uygun olmasına karşın sıklıkla erişimine lüzum olmayan ve arşiv amaçlı tutulan kişisel veriler, yetkisiz erişimine engel olabilmek için daha güvenli ortamda muhafaza edilmektedir.</w:t>
      </w:r>
    </w:p>
    <w:p w14:paraId="65ACA77B" w14:textId="58F66123" w:rsidR="00D55F9E" w:rsidRPr="00A129AB" w:rsidRDefault="00D55F9E" w:rsidP="00994306">
      <w:pPr>
        <w:pStyle w:val="ListeParagraf"/>
        <w:numPr>
          <w:ilvl w:val="2"/>
          <w:numId w:val="13"/>
        </w:numPr>
        <w:rPr>
          <w:rFonts w:ascii="Palatino Linotype" w:hAnsi="Palatino Linotype" w:cs="Times New Roman"/>
          <w:b/>
          <w:sz w:val="22"/>
        </w:rPr>
      </w:pPr>
      <w:r w:rsidRPr="00A129AB">
        <w:rPr>
          <w:rFonts w:ascii="Palatino Linotype" w:hAnsi="Palatino Linotype" w:cs="Times New Roman"/>
          <w:b/>
          <w:sz w:val="22"/>
        </w:rPr>
        <w:t xml:space="preserve">Veri İşleyenler ile İlişkilerin Yönetimi </w:t>
      </w:r>
    </w:p>
    <w:p w14:paraId="26011B73" w14:textId="335FE16F" w:rsidR="00D55F9E" w:rsidRPr="00A129AB" w:rsidRDefault="008A5678" w:rsidP="00D55F9E">
      <w:pPr>
        <w:rPr>
          <w:rFonts w:ascii="Palatino Linotype" w:hAnsi="Palatino Linotype" w:cs="Times New Roman"/>
          <w:sz w:val="22"/>
        </w:rPr>
      </w:pPr>
      <w:r w:rsidRPr="00A129AB">
        <w:rPr>
          <w:rFonts w:ascii="Palatino Linotype" w:hAnsi="Palatino Linotype" w:cs="Times New Roman"/>
          <w:sz w:val="22"/>
        </w:rPr>
        <w:t>Şirket,</w:t>
      </w:r>
      <w:r w:rsidR="00D55F9E" w:rsidRPr="00A129AB">
        <w:rPr>
          <w:rFonts w:ascii="Palatino Linotype" w:hAnsi="Palatino Linotype" w:cs="Times New Roman"/>
          <w:sz w:val="22"/>
        </w:rPr>
        <w:t xml:space="preserve"> veri işleyenle imzaladığı sözleşmenin; yazılı olması</w:t>
      </w:r>
      <w:r w:rsidR="0049675C">
        <w:rPr>
          <w:rFonts w:ascii="Palatino Linotype" w:hAnsi="Palatino Linotype" w:cs="Times New Roman"/>
          <w:sz w:val="22"/>
        </w:rPr>
        <w:t>na</w:t>
      </w:r>
      <w:r w:rsidR="00D55F9E" w:rsidRPr="00A129AB">
        <w:rPr>
          <w:rFonts w:ascii="Palatino Linotype" w:hAnsi="Palatino Linotype" w:cs="Times New Roman"/>
          <w:sz w:val="22"/>
        </w:rPr>
        <w:t>, veri işleyenin veri sorumlusunun talimatları ışığında ilgili sözleşme hükümlerine ve mevzuata uygun hareket edeceğine ilişkin hüküm içermesi</w:t>
      </w:r>
      <w:r w:rsidR="0049675C">
        <w:rPr>
          <w:rFonts w:ascii="Palatino Linotype" w:hAnsi="Palatino Linotype" w:cs="Times New Roman"/>
          <w:sz w:val="22"/>
        </w:rPr>
        <w:t>ne ve</w:t>
      </w:r>
      <w:r w:rsidR="00D55F9E" w:rsidRPr="00A129AB">
        <w:rPr>
          <w:rFonts w:ascii="Palatino Linotype" w:hAnsi="Palatino Linotype" w:cs="Times New Roman"/>
          <w:sz w:val="22"/>
        </w:rPr>
        <w:t xml:space="preserve"> </w:t>
      </w:r>
      <w:r w:rsidRPr="00A129AB">
        <w:rPr>
          <w:rFonts w:ascii="Palatino Linotype" w:hAnsi="Palatino Linotype" w:cs="Times New Roman"/>
          <w:sz w:val="22"/>
        </w:rPr>
        <w:t xml:space="preserve">Politika’ya uygun olmasına dikkat etmektedir. Şirket nezdinde de </w:t>
      </w:r>
      <w:r w:rsidR="00D55F9E" w:rsidRPr="00A129AB">
        <w:rPr>
          <w:rFonts w:ascii="Palatino Linotype" w:hAnsi="Palatino Linotype" w:cs="Times New Roman"/>
          <w:sz w:val="22"/>
        </w:rPr>
        <w:t>Kanun hükümlerinin uygulanmasını sağla</w:t>
      </w:r>
      <w:r w:rsidR="0049675C">
        <w:rPr>
          <w:rFonts w:ascii="Palatino Linotype" w:hAnsi="Palatino Linotype" w:cs="Times New Roman"/>
          <w:sz w:val="22"/>
        </w:rPr>
        <w:t>mak amacıyla gerekli denetimler</w:t>
      </w:r>
      <w:r w:rsidR="00D55F9E" w:rsidRPr="00A129AB">
        <w:rPr>
          <w:rFonts w:ascii="Palatino Linotype" w:hAnsi="Palatino Linotype" w:cs="Times New Roman"/>
          <w:sz w:val="22"/>
        </w:rPr>
        <w:t xml:space="preserve"> yap</w:t>
      </w:r>
      <w:r w:rsidR="0049675C">
        <w:rPr>
          <w:rFonts w:ascii="Palatino Linotype" w:hAnsi="Palatino Linotype" w:cs="Times New Roman"/>
          <w:sz w:val="22"/>
        </w:rPr>
        <w:t>ıl</w:t>
      </w:r>
      <w:r w:rsidR="00D55F9E" w:rsidRPr="00A129AB">
        <w:rPr>
          <w:rFonts w:ascii="Palatino Linotype" w:hAnsi="Palatino Linotype" w:cs="Times New Roman"/>
          <w:sz w:val="22"/>
        </w:rPr>
        <w:t>mak</w:t>
      </w:r>
      <w:r w:rsidR="0049675C">
        <w:rPr>
          <w:rFonts w:ascii="Palatino Linotype" w:hAnsi="Palatino Linotype" w:cs="Times New Roman"/>
          <w:sz w:val="22"/>
        </w:rPr>
        <w:t>ta</w:t>
      </w:r>
      <w:r w:rsidR="00D55F9E" w:rsidRPr="00A129AB">
        <w:rPr>
          <w:rFonts w:ascii="Palatino Linotype" w:hAnsi="Palatino Linotype" w:cs="Times New Roman"/>
          <w:sz w:val="22"/>
        </w:rPr>
        <w:t xml:space="preserve"> veya yaptır</w:t>
      </w:r>
      <w:r w:rsidRPr="00A129AB">
        <w:rPr>
          <w:rFonts w:ascii="Palatino Linotype" w:hAnsi="Palatino Linotype" w:cs="Times New Roman"/>
          <w:sz w:val="22"/>
        </w:rPr>
        <w:t>ılmaktadır.</w:t>
      </w:r>
    </w:p>
    <w:p w14:paraId="542BF532" w14:textId="77777777" w:rsidR="00B25A66" w:rsidRPr="00A129AB" w:rsidRDefault="00B25A66" w:rsidP="00D55F9E">
      <w:pPr>
        <w:rPr>
          <w:rFonts w:ascii="Palatino Linotype" w:hAnsi="Palatino Linotype" w:cs="Times New Roman"/>
          <w:sz w:val="22"/>
        </w:rPr>
      </w:pPr>
    </w:p>
    <w:p w14:paraId="1386E4BB" w14:textId="77777777" w:rsidR="00D55F9E" w:rsidRPr="00A129AB" w:rsidRDefault="00D55F9E" w:rsidP="00994306">
      <w:pPr>
        <w:pStyle w:val="ListeParagraf"/>
        <w:numPr>
          <w:ilvl w:val="1"/>
          <w:numId w:val="13"/>
        </w:numPr>
        <w:rPr>
          <w:rFonts w:ascii="Palatino Linotype" w:hAnsi="Palatino Linotype" w:cs="Times New Roman"/>
          <w:b/>
          <w:sz w:val="22"/>
        </w:rPr>
      </w:pPr>
      <w:r w:rsidRPr="00A129AB">
        <w:rPr>
          <w:rFonts w:ascii="Palatino Linotype" w:hAnsi="Palatino Linotype" w:cs="Times New Roman"/>
          <w:b/>
          <w:sz w:val="22"/>
        </w:rPr>
        <w:t xml:space="preserve">Kişisel Veri Güvenliğine İlişkin Teknik Tedbirler </w:t>
      </w:r>
    </w:p>
    <w:p w14:paraId="3901A2E1" w14:textId="71061BBA" w:rsidR="00D55F9E" w:rsidRPr="00A129AB" w:rsidRDefault="00D55F9E" w:rsidP="00994306">
      <w:pPr>
        <w:pStyle w:val="ListeParagraf"/>
        <w:numPr>
          <w:ilvl w:val="2"/>
          <w:numId w:val="13"/>
        </w:numPr>
        <w:rPr>
          <w:rFonts w:ascii="Palatino Linotype" w:hAnsi="Palatino Linotype" w:cs="Times New Roman"/>
          <w:b/>
          <w:sz w:val="22"/>
        </w:rPr>
      </w:pPr>
      <w:r w:rsidRPr="00A129AB">
        <w:rPr>
          <w:rFonts w:ascii="Palatino Linotype" w:hAnsi="Palatino Linotype" w:cs="Times New Roman"/>
          <w:b/>
          <w:sz w:val="22"/>
        </w:rPr>
        <w:t xml:space="preserve">Siber Güvenliğin Sağlanması </w:t>
      </w:r>
    </w:p>
    <w:p w14:paraId="0ED251C5" w14:textId="398CB735" w:rsidR="00D55F9E" w:rsidRPr="00A129AB" w:rsidRDefault="008A5678" w:rsidP="00D55F9E">
      <w:pPr>
        <w:rPr>
          <w:rFonts w:ascii="Palatino Linotype" w:hAnsi="Palatino Linotype" w:cs="Times New Roman"/>
          <w:sz w:val="22"/>
        </w:rPr>
      </w:pPr>
      <w:r w:rsidRPr="00A129AB">
        <w:rPr>
          <w:rFonts w:ascii="Palatino Linotype" w:hAnsi="Palatino Linotype" w:cs="Times New Roman"/>
          <w:sz w:val="22"/>
        </w:rPr>
        <w:t>Şirket nezdinde aşağıda yer alan önlemler alınmaktadır:</w:t>
      </w:r>
    </w:p>
    <w:p w14:paraId="35979B07" w14:textId="77777777" w:rsidR="00D55F9E" w:rsidRPr="00A129AB" w:rsidRDefault="00D55F9E" w:rsidP="00994306">
      <w:pPr>
        <w:numPr>
          <w:ilvl w:val="0"/>
          <w:numId w:val="4"/>
        </w:numPr>
        <w:contextualSpacing/>
        <w:rPr>
          <w:rFonts w:ascii="Palatino Linotype" w:hAnsi="Palatino Linotype" w:cs="Times New Roman"/>
          <w:sz w:val="22"/>
        </w:rPr>
      </w:pPr>
      <w:r w:rsidRPr="00A129AB">
        <w:rPr>
          <w:rFonts w:ascii="Palatino Linotype" w:hAnsi="Palatino Linotype" w:cs="Times New Roman"/>
          <w:sz w:val="22"/>
        </w:rPr>
        <w:t>Öncelikle güvenlik duvarı ve ağ geçidinin sağlanması</w:t>
      </w:r>
    </w:p>
    <w:p w14:paraId="142338AF" w14:textId="77777777" w:rsidR="00D55F9E" w:rsidRPr="00A129AB" w:rsidRDefault="00D55F9E" w:rsidP="00994306">
      <w:pPr>
        <w:numPr>
          <w:ilvl w:val="0"/>
          <w:numId w:val="4"/>
        </w:numPr>
        <w:contextualSpacing/>
        <w:rPr>
          <w:rFonts w:ascii="Palatino Linotype" w:hAnsi="Palatino Linotype" w:cs="Times New Roman"/>
          <w:sz w:val="22"/>
        </w:rPr>
      </w:pPr>
      <w:r w:rsidRPr="00A129AB">
        <w:rPr>
          <w:rFonts w:ascii="Palatino Linotype" w:hAnsi="Palatino Linotype" w:cs="Times New Roman"/>
          <w:sz w:val="22"/>
        </w:rPr>
        <w:lastRenderedPageBreak/>
        <w:t>Hemen hemen her yazılımın ve donanımın kurulum ve yapılandırma işlemlerine tabi tutulması (güvenlik açıkları belgelenmiş özellikle eski sürüm yazılım ve servislerinin güncel tutulması yerine cihazdan kaldırılması ve silinmesini ayrıca önermiştir)</w:t>
      </w:r>
    </w:p>
    <w:p w14:paraId="26423C96" w14:textId="77777777" w:rsidR="00D55F9E" w:rsidRPr="00A129AB" w:rsidRDefault="00D55F9E" w:rsidP="00994306">
      <w:pPr>
        <w:numPr>
          <w:ilvl w:val="0"/>
          <w:numId w:val="4"/>
        </w:numPr>
        <w:contextualSpacing/>
        <w:rPr>
          <w:rFonts w:ascii="Palatino Linotype" w:hAnsi="Palatino Linotype" w:cs="Times New Roman"/>
          <w:sz w:val="22"/>
        </w:rPr>
      </w:pPr>
      <w:r w:rsidRPr="00A129AB">
        <w:rPr>
          <w:rFonts w:ascii="Palatino Linotype" w:hAnsi="Palatino Linotype" w:cs="Times New Roman"/>
          <w:sz w:val="22"/>
        </w:rPr>
        <w:t>Yama yönetimi ve yazılım güncellemelerinin yapılması</w:t>
      </w:r>
    </w:p>
    <w:p w14:paraId="561B0402" w14:textId="77777777" w:rsidR="00D55F9E" w:rsidRPr="00A129AB" w:rsidRDefault="00D55F9E" w:rsidP="00994306">
      <w:pPr>
        <w:numPr>
          <w:ilvl w:val="0"/>
          <w:numId w:val="4"/>
        </w:numPr>
        <w:contextualSpacing/>
        <w:rPr>
          <w:rFonts w:ascii="Palatino Linotype" w:hAnsi="Palatino Linotype" w:cs="Times New Roman"/>
          <w:sz w:val="22"/>
        </w:rPr>
      </w:pPr>
      <w:r w:rsidRPr="00A129AB">
        <w:rPr>
          <w:rFonts w:ascii="Palatino Linotype" w:hAnsi="Palatino Linotype" w:cs="Times New Roman"/>
          <w:sz w:val="22"/>
        </w:rPr>
        <w:t>Yazılım ve donanımların düzgün bir şekilde çalışıp çalışmadığının ve sistemler için alınan güvenlik tedbirlerinin yeterli olup olmadığının düzenli kontrolü</w:t>
      </w:r>
    </w:p>
    <w:p w14:paraId="65759F6F" w14:textId="77777777" w:rsidR="00D55F9E" w:rsidRPr="00A129AB" w:rsidRDefault="00D55F9E" w:rsidP="00994306">
      <w:pPr>
        <w:numPr>
          <w:ilvl w:val="0"/>
          <w:numId w:val="4"/>
        </w:numPr>
        <w:contextualSpacing/>
        <w:rPr>
          <w:rFonts w:ascii="Palatino Linotype" w:hAnsi="Palatino Linotype" w:cs="Times New Roman"/>
          <w:sz w:val="22"/>
        </w:rPr>
      </w:pPr>
      <w:r w:rsidRPr="00A129AB">
        <w:rPr>
          <w:rFonts w:ascii="Palatino Linotype" w:hAnsi="Palatino Linotype" w:cs="Times New Roman"/>
          <w:sz w:val="22"/>
        </w:rPr>
        <w:t>Çalışanlara, yapmakta oldukları iş ve görevler ile yetki ve sorumlulukları için gerekli olduğu ölçüde erişim yetkisinin tanınması</w:t>
      </w:r>
    </w:p>
    <w:p w14:paraId="6C7255F0" w14:textId="77777777" w:rsidR="00D55F9E" w:rsidRPr="00A129AB" w:rsidRDefault="00D55F9E" w:rsidP="00994306">
      <w:pPr>
        <w:numPr>
          <w:ilvl w:val="0"/>
          <w:numId w:val="4"/>
        </w:numPr>
        <w:contextualSpacing/>
        <w:rPr>
          <w:rFonts w:ascii="Palatino Linotype" w:hAnsi="Palatino Linotype" w:cs="Times New Roman"/>
          <w:sz w:val="22"/>
        </w:rPr>
      </w:pPr>
      <w:r w:rsidRPr="00A129AB">
        <w:rPr>
          <w:rFonts w:ascii="Palatino Linotype" w:hAnsi="Palatino Linotype" w:cs="Times New Roman"/>
          <w:sz w:val="22"/>
        </w:rPr>
        <w:t>Sistemlere kullanıcı adı ve şifre kullanmak suretiyle erişim sağlanması</w:t>
      </w:r>
    </w:p>
    <w:p w14:paraId="7957D89D" w14:textId="77777777" w:rsidR="00D55F9E" w:rsidRPr="00A129AB" w:rsidRDefault="00D55F9E" w:rsidP="00994306">
      <w:pPr>
        <w:numPr>
          <w:ilvl w:val="0"/>
          <w:numId w:val="4"/>
        </w:numPr>
        <w:contextualSpacing/>
        <w:rPr>
          <w:rFonts w:ascii="Palatino Linotype" w:hAnsi="Palatino Linotype" w:cs="Times New Roman"/>
          <w:sz w:val="22"/>
        </w:rPr>
      </w:pPr>
      <w:r w:rsidRPr="00A129AB">
        <w:rPr>
          <w:rFonts w:ascii="Palatino Linotype" w:hAnsi="Palatino Linotype" w:cs="Times New Roman"/>
          <w:sz w:val="22"/>
        </w:rPr>
        <w:t>Şifre ve parolalar oluşturulurken kişisel bilgilerle ilişkili ve kolay tahmin edilecek rakam ya da harf dizileri yerine büyük küçük harf, rakam ve sembollerden oluşacak kombinasyonların tercih edilmesinin sağlanması (veri sorumlularının erişim yetki ve kontrol matrisi oluşturmasını ve ayrı bir erişim politika ve prosedürleri oluşturularak veri sorumlusu organizasyonu içinde bu politika ve prosedürlerin uygulamaya alınmasını ayrıca önermiştir)</w:t>
      </w:r>
    </w:p>
    <w:p w14:paraId="3A1DE5C3" w14:textId="77777777" w:rsidR="00D55F9E" w:rsidRPr="00A129AB" w:rsidRDefault="00D55F9E" w:rsidP="00994306">
      <w:pPr>
        <w:numPr>
          <w:ilvl w:val="0"/>
          <w:numId w:val="4"/>
        </w:numPr>
        <w:contextualSpacing/>
        <w:rPr>
          <w:rFonts w:ascii="Palatino Linotype" w:hAnsi="Palatino Linotype" w:cs="Times New Roman"/>
          <w:sz w:val="22"/>
        </w:rPr>
      </w:pPr>
      <w:r w:rsidRPr="00A129AB">
        <w:rPr>
          <w:rFonts w:ascii="Palatino Linotype" w:hAnsi="Palatino Linotype" w:cs="Times New Roman"/>
          <w:sz w:val="22"/>
        </w:rPr>
        <w:t>Şifre girişi deneme sayısının sınırlandırılması</w:t>
      </w:r>
    </w:p>
    <w:p w14:paraId="280444E1" w14:textId="77777777" w:rsidR="00D55F9E" w:rsidRPr="00A129AB" w:rsidRDefault="00D55F9E" w:rsidP="00994306">
      <w:pPr>
        <w:numPr>
          <w:ilvl w:val="0"/>
          <w:numId w:val="4"/>
        </w:numPr>
        <w:contextualSpacing/>
        <w:rPr>
          <w:rFonts w:ascii="Palatino Linotype" w:hAnsi="Palatino Linotype" w:cs="Times New Roman"/>
          <w:sz w:val="22"/>
        </w:rPr>
      </w:pPr>
      <w:r w:rsidRPr="00A129AB">
        <w:rPr>
          <w:rFonts w:ascii="Palatino Linotype" w:hAnsi="Palatino Linotype" w:cs="Times New Roman"/>
          <w:sz w:val="22"/>
        </w:rPr>
        <w:t>Düzenli aralıklarla şifre ve parolaların değiştirilmesinin sağlanması</w:t>
      </w:r>
    </w:p>
    <w:p w14:paraId="46D339D0" w14:textId="77777777" w:rsidR="00D55F9E" w:rsidRPr="00A129AB" w:rsidRDefault="00D55F9E" w:rsidP="00994306">
      <w:pPr>
        <w:numPr>
          <w:ilvl w:val="0"/>
          <w:numId w:val="4"/>
        </w:numPr>
        <w:contextualSpacing/>
        <w:rPr>
          <w:rFonts w:ascii="Palatino Linotype" w:hAnsi="Palatino Linotype" w:cs="Times New Roman"/>
          <w:sz w:val="22"/>
        </w:rPr>
      </w:pPr>
      <w:r w:rsidRPr="00A129AB">
        <w:rPr>
          <w:rFonts w:ascii="Palatino Linotype" w:hAnsi="Palatino Linotype" w:cs="Times New Roman"/>
          <w:sz w:val="22"/>
        </w:rPr>
        <w:t>Yönetici hesabı ve admin yetkisinin sadece ihtiyaç olduğu durumlarda kullanılması için açılması</w:t>
      </w:r>
    </w:p>
    <w:p w14:paraId="305DC4BE" w14:textId="77777777" w:rsidR="00D55F9E" w:rsidRPr="00A129AB" w:rsidRDefault="00D55F9E" w:rsidP="00994306">
      <w:pPr>
        <w:numPr>
          <w:ilvl w:val="0"/>
          <w:numId w:val="4"/>
        </w:numPr>
        <w:contextualSpacing/>
        <w:rPr>
          <w:rFonts w:ascii="Palatino Linotype" w:hAnsi="Palatino Linotype" w:cs="Times New Roman"/>
          <w:sz w:val="22"/>
        </w:rPr>
      </w:pPr>
      <w:r w:rsidRPr="00A129AB">
        <w:rPr>
          <w:rFonts w:ascii="Palatino Linotype" w:hAnsi="Palatino Linotype" w:cs="Times New Roman"/>
          <w:sz w:val="22"/>
        </w:rPr>
        <w:t>Veri sorumlusuyla ilişkileri kesilen çalışanlar için zaman kaybetmeksizin hesabın silinmesi ya da girişlerin kapatılması</w:t>
      </w:r>
    </w:p>
    <w:p w14:paraId="1851813F" w14:textId="77777777" w:rsidR="00D55F9E" w:rsidRPr="00A129AB" w:rsidRDefault="00D55F9E" w:rsidP="00994306">
      <w:pPr>
        <w:numPr>
          <w:ilvl w:val="0"/>
          <w:numId w:val="4"/>
        </w:numPr>
        <w:contextualSpacing/>
        <w:rPr>
          <w:rFonts w:ascii="Palatino Linotype" w:hAnsi="Palatino Linotype" w:cs="Times New Roman"/>
          <w:sz w:val="22"/>
        </w:rPr>
      </w:pPr>
      <w:r w:rsidRPr="00A129AB">
        <w:rPr>
          <w:rFonts w:ascii="Palatino Linotype" w:hAnsi="Palatino Linotype" w:cs="Times New Roman"/>
          <w:sz w:val="22"/>
        </w:rPr>
        <w:t>Bilgi sistem ağını düzenli olarak tarayan ve tehlikeleri tespit eden antivirüs, antispam gibi ürünlerin kullanılması</w:t>
      </w:r>
    </w:p>
    <w:p w14:paraId="09D807A9" w14:textId="77777777" w:rsidR="00D55F9E" w:rsidRPr="00A129AB" w:rsidRDefault="00D55F9E" w:rsidP="00994306">
      <w:pPr>
        <w:numPr>
          <w:ilvl w:val="0"/>
          <w:numId w:val="4"/>
        </w:numPr>
        <w:contextualSpacing/>
        <w:rPr>
          <w:rFonts w:ascii="Palatino Linotype" w:hAnsi="Palatino Linotype" w:cs="Times New Roman"/>
          <w:sz w:val="22"/>
        </w:rPr>
      </w:pPr>
      <w:r w:rsidRPr="00A129AB">
        <w:rPr>
          <w:rFonts w:ascii="Palatino Linotype" w:hAnsi="Palatino Linotype" w:cs="Times New Roman"/>
          <w:sz w:val="22"/>
        </w:rPr>
        <w:t>Yukarıda belirtilen ürünlerin güncel tutulması ve gereken dosyaların düzenli olarak tarandığından emin olunması</w:t>
      </w:r>
    </w:p>
    <w:p w14:paraId="522ACD13" w14:textId="579007F7" w:rsidR="008A5678" w:rsidRPr="00A129AB" w:rsidRDefault="00CA1588" w:rsidP="00994306">
      <w:pPr>
        <w:numPr>
          <w:ilvl w:val="0"/>
          <w:numId w:val="4"/>
        </w:numPr>
        <w:contextualSpacing/>
        <w:rPr>
          <w:rFonts w:ascii="Palatino Linotype" w:hAnsi="Palatino Linotype" w:cs="Times New Roman"/>
          <w:sz w:val="22"/>
        </w:rPr>
      </w:pPr>
      <w:r>
        <w:rPr>
          <w:rFonts w:ascii="Palatino Linotype" w:hAnsi="Palatino Linotype" w:cs="Times New Roman"/>
          <w:sz w:val="22"/>
        </w:rPr>
        <w:t>Farklı i</w:t>
      </w:r>
      <w:r w:rsidR="00D55F9E" w:rsidRPr="00A129AB">
        <w:rPr>
          <w:rFonts w:ascii="Palatino Linotype" w:hAnsi="Palatino Linotype" w:cs="Times New Roman"/>
          <w:sz w:val="22"/>
        </w:rPr>
        <w:t xml:space="preserve">nternet siteleri ve/veya mobil uygulama kanallarından kişisel veri temin edilecekse, bağlantıların SSL ya da daha güvenli bir yol ile gerçekleştirilmesi </w:t>
      </w:r>
      <w:r w:rsidR="008A5678" w:rsidRPr="00A129AB">
        <w:rPr>
          <w:rFonts w:ascii="Palatino Linotype" w:hAnsi="Palatino Linotype" w:cs="Times New Roman"/>
          <w:sz w:val="22"/>
        </w:rPr>
        <w:lastRenderedPageBreak/>
        <w:t>gerçekleştirilmektedir.</w:t>
      </w:r>
    </w:p>
    <w:p w14:paraId="0DED06B6" w14:textId="1BEE8A69" w:rsidR="00D55F9E" w:rsidRPr="00A129AB" w:rsidRDefault="00D55F9E" w:rsidP="00994306">
      <w:pPr>
        <w:pStyle w:val="ListeParagraf"/>
        <w:numPr>
          <w:ilvl w:val="2"/>
          <w:numId w:val="13"/>
        </w:numPr>
        <w:rPr>
          <w:rFonts w:ascii="Palatino Linotype" w:hAnsi="Palatino Linotype" w:cs="Times New Roman"/>
          <w:sz w:val="22"/>
        </w:rPr>
      </w:pPr>
      <w:r w:rsidRPr="00A129AB">
        <w:rPr>
          <w:rFonts w:ascii="Palatino Linotype" w:hAnsi="Palatino Linotype" w:cs="Times New Roman"/>
          <w:b/>
          <w:sz w:val="22"/>
        </w:rPr>
        <w:t xml:space="preserve">Kişisel Veri Güvenliğinin Takibi </w:t>
      </w:r>
    </w:p>
    <w:p w14:paraId="59273B73" w14:textId="4B8E65A6" w:rsidR="00D55F9E" w:rsidRPr="00A129AB" w:rsidRDefault="008A5678" w:rsidP="00D55F9E">
      <w:pPr>
        <w:rPr>
          <w:rFonts w:ascii="Palatino Linotype" w:hAnsi="Palatino Linotype" w:cs="Times New Roman"/>
          <w:sz w:val="22"/>
        </w:rPr>
      </w:pPr>
      <w:r w:rsidRPr="00A129AB">
        <w:rPr>
          <w:rFonts w:ascii="Palatino Linotype" w:hAnsi="Palatino Linotype" w:cs="Times New Roman"/>
          <w:sz w:val="22"/>
        </w:rPr>
        <w:t>K</w:t>
      </w:r>
      <w:r w:rsidR="00D55F9E" w:rsidRPr="00A129AB">
        <w:rPr>
          <w:rFonts w:ascii="Palatino Linotype" w:hAnsi="Palatino Linotype" w:cs="Times New Roman"/>
          <w:sz w:val="22"/>
        </w:rPr>
        <w:t>işisel verilerin bulunduğu sistemlere gelen saldırıların uzun süre fark edilememesi</w:t>
      </w:r>
      <w:r w:rsidR="00CA1588">
        <w:rPr>
          <w:rFonts w:ascii="Palatino Linotype" w:hAnsi="Palatino Linotype" w:cs="Times New Roman"/>
          <w:sz w:val="22"/>
        </w:rPr>
        <w:t>nin</w:t>
      </w:r>
      <w:r w:rsidR="00D55F9E" w:rsidRPr="00A129AB">
        <w:rPr>
          <w:rFonts w:ascii="Palatino Linotype" w:hAnsi="Palatino Linotype" w:cs="Times New Roman"/>
          <w:sz w:val="22"/>
        </w:rPr>
        <w:t xml:space="preserve"> ve geç müdahalede bulunulmasının önüne geçebilmek için; </w:t>
      </w:r>
    </w:p>
    <w:p w14:paraId="5120819E" w14:textId="2871407E" w:rsidR="00D55F9E" w:rsidRPr="00A129AB" w:rsidRDefault="00D55F9E" w:rsidP="00994306">
      <w:pPr>
        <w:numPr>
          <w:ilvl w:val="0"/>
          <w:numId w:val="5"/>
        </w:numPr>
        <w:contextualSpacing/>
        <w:rPr>
          <w:rFonts w:ascii="Palatino Linotype" w:hAnsi="Palatino Linotype" w:cs="Times New Roman"/>
          <w:sz w:val="22"/>
        </w:rPr>
      </w:pPr>
      <w:r w:rsidRPr="00A129AB">
        <w:rPr>
          <w:rFonts w:ascii="Palatino Linotype" w:hAnsi="Palatino Linotype" w:cs="Times New Roman"/>
          <w:sz w:val="22"/>
        </w:rPr>
        <w:t>Bilişim ağlarında hangi yazılım ve servisler</w:t>
      </w:r>
      <w:r w:rsidR="008A5678" w:rsidRPr="00A129AB">
        <w:rPr>
          <w:rFonts w:ascii="Palatino Linotype" w:hAnsi="Palatino Linotype" w:cs="Times New Roman"/>
          <w:sz w:val="22"/>
        </w:rPr>
        <w:t xml:space="preserve">in </w:t>
      </w:r>
      <w:r w:rsidR="0035623F">
        <w:rPr>
          <w:rFonts w:ascii="Palatino Linotype" w:hAnsi="Palatino Linotype" w:cs="Times New Roman"/>
          <w:sz w:val="22"/>
        </w:rPr>
        <w:t>çalıştığı</w:t>
      </w:r>
      <w:r w:rsidR="008A5678" w:rsidRPr="00A129AB">
        <w:rPr>
          <w:rFonts w:ascii="Palatino Linotype" w:hAnsi="Palatino Linotype" w:cs="Times New Roman"/>
          <w:sz w:val="22"/>
        </w:rPr>
        <w:t xml:space="preserve"> kontrol edilmekte</w:t>
      </w:r>
    </w:p>
    <w:p w14:paraId="6719783E" w14:textId="48B82649" w:rsidR="00D55F9E" w:rsidRPr="00A129AB" w:rsidRDefault="00D55F9E" w:rsidP="00994306">
      <w:pPr>
        <w:numPr>
          <w:ilvl w:val="0"/>
          <w:numId w:val="5"/>
        </w:numPr>
        <w:contextualSpacing/>
        <w:rPr>
          <w:rFonts w:ascii="Palatino Linotype" w:hAnsi="Palatino Linotype" w:cs="Times New Roman"/>
          <w:sz w:val="22"/>
        </w:rPr>
      </w:pPr>
      <w:r w:rsidRPr="00A129AB">
        <w:rPr>
          <w:rFonts w:ascii="Palatino Linotype" w:hAnsi="Palatino Linotype" w:cs="Times New Roman"/>
          <w:sz w:val="22"/>
        </w:rPr>
        <w:t>Bilişim ağlarında sızma veya olmaması gereken bir harek</w:t>
      </w:r>
      <w:r w:rsidR="0035623F">
        <w:rPr>
          <w:rFonts w:ascii="Palatino Linotype" w:hAnsi="Palatino Linotype" w:cs="Times New Roman"/>
          <w:sz w:val="22"/>
        </w:rPr>
        <w:t>et olup olmadığı</w:t>
      </w:r>
      <w:r w:rsidR="008A5678" w:rsidRPr="00A129AB">
        <w:rPr>
          <w:rFonts w:ascii="Palatino Linotype" w:hAnsi="Palatino Linotype" w:cs="Times New Roman"/>
          <w:sz w:val="22"/>
        </w:rPr>
        <w:t xml:space="preserve"> belirlenmekte</w:t>
      </w:r>
    </w:p>
    <w:p w14:paraId="5726C74D" w14:textId="60423FE5" w:rsidR="00D55F9E" w:rsidRPr="00A129AB" w:rsidRDefault="00D55F9E" w:rsidP="00994306">
      <w:pPr>
        <w:numPr>
          <w:ilvl w:val="0"/>
          <w:numId w:val="5"/>
        </w:numPr>
        <w:contextualSpacing/>
        <w:rPr>
          <w:rFonts w:ascii="Palatino Linotype" w:hAnsi="Palatino Linotype" w:cs="Times New Roman"/>
          <w:sz w:val="22"/>
        </w:rPr>
      </w:pPr>
      <w:r w:rsidRPr="00A129AB">
        <w:rPr>
          <w:rFonts w:ascii="Palatino Linotype" w:hAnsi="Palatino Linotype" w:cs="Times New Roman"/>
          <w:sz w:val="22"/>
        </w:rPr>
        <w:t>Tüm kullanıcıların işlem hareketleri ka</w:t>
      </w:r>
      <w:r w:rsidR="0035623F">
        <w:rPr>
          <w:rFonts w:ascii="Palatino Linotype" w:hAnsi="Palatino Linotype" w:cs="Times New Roman"/>
          <w:sz w:val="22"/>
        </w:rPr>
        <w:t>ydı</w:t>
      </w:r>
      <w:r w:rsidR="008A5678" w:rsidRPr="00A129AB">
        <w:rPr>
          <w:rFonts w:ascii="Palatino Linotype" w:hAnsi="Palatino Linotype" w:cs="Times New Roman"/>
          <w:sz w:val="22"/>
        </w:rPr>
        <w:t xml:space="preserve"> düzenli olarak tutulmakta</w:t>
      </w:r>
    </w:p>
    <w:p w14:paraId="05B8BA94" w14:textId="7CAE1152" w:rsidR="00D55F9E" w:rsidRPr="00A129AB" w:rsidRDefault="0035623F" w:rsidP="00994306">
      <w:pPr>
        <w:numPr>
          <w:ilvl w:val="0"/>
          <w:numId w:val="5"/>
        </w:numPr>
        <w:contextualSpacing/>
        <w:rPr>
          <w:rFonts w:ascii="Palatino Linotype" w:hAnsi="Palatino Linotype" w:cs="Times New Roman"/>
          <w:sz w:val="22"/>
        </w:rPr>
      </w:pPr>
      <w:r>
        <w:rPr>
          <w:rFonts w:ascii="Palatino Linotype" w:hAnsi="Palatino Linotype" w:cs="Times New Roman"/>
          <w:sz w:val="22"/>
        </w:rPr>
        <w:t>Güvenlik sorunları</w:t>
      </w:r>
      <w:r w:rsidR="00D55F9E" w:rsidRPr="00A129AB">
        <w:rPr>
          <w:rFonts w:ascii="Palatino Linotype" w:hAnsi="Palatino Linotype" w:cs="Times New Roman"/>
          <w:sz w:val="22"/>
        </w:rPr>
        <w:t xml:space="preserve"> mümkün olduğunc</w:t>
      </w:r>
      <w:r w:rsidR="008A5678" w:rsidRPr="00A129AB">
        <w:rPr>
          <w:rFonts w:ascii="Palatino Linotype" w:hAnsi="Palatino Linotype" w:cs="Times New Roman"/>
          <w:sz w:val="22"/>
        </w:rPr>
        <w:t>a hızlı bir şekilde raporlanmakta</w:t>
      </w:r>
    </w:p>
    <w:p w14:paraId="1ADA7EEF" w14:textId="67CB0FE5" w:rsidR="00D55F9E" w:rsidRPr="00A129AB" w:rsidRDefault="00D55F9E" w:rsidP="00994306">
      <w:pPr>
        <w:numPr>
          <w:ilvl w:val="0"/>
          <w:numId w:val="5"/>
        </w:numPr>
        <w:contextualSpacing/>
        <w:rPr>
          <w:rFonts w:ascii="Palatino Linotype" w:hAnsi="Palatino Linotype" w:cs="Times New Roman"/>
          <w:sz w:val="22"/>
        </w:rPr>
      </w:pPr>
      <w:r w:rsidRPr="00A129AB">
        <w:rPr>
          <w:rFonts w:ascii="Palatino Linotype" w:hAnsi="Palatino Linotype" w:cs="Times New Roman"/>
          <w:sz w:val="22"/>
        </w:rPr>
        <w:t>Çalışanların sistem ve servislerindeki güvenlik zafiyetlerini ya da bunları kullanan tehditleri bildirmesi için resmi bir rapo</w:t>
      </w:r>
      <w:r w:rsidR="008A5678" w:rsidRPr="00A129AB">
        <w:rPr>
          <w:rFonts w:ascii="Palatino Linotype" w:hAnsi="Palatino Linotype" w:cs="Times New Roman"/>
          <w:sz w:val="22"/>
        </w:rPr>
        <w:t>rlama prosedürünün oluşturulması için çalışmalar yürütülmekte</w:t>
      </w:r>
    </w:p>
    <w:p w14:paraId="16985580" w14:textId="4D704688" w:rsidR="00D55F9E" w:rsidRPr="00A129AB" w:rsidRDefault="0035623F" w:rsidP="00994306">
      <w:pPr>
        <w:numPr>
          <w:ilvl w:val="0"/>
          <w:numId w:val="5"/>
        </w:numPr>
        <w:contextualSpacing/>
        <w:rPr>
          <w:rFonts w:ascii="Palatino Linotype" w:hAnsi="Palatino Linotype" w:cs="Times New Roman"/>
          <w:sz w:val="22"/>
        </w:rPr>
      </w:pPr>
      <w:r>
        <w:rPr>
          <w:rFonts w:ascii="Palatino Linotype" w:hAnsi="Palatino Linotype" w:cs="Times New Roman"/>
          <w:sz w:val="22"/>
        </w:rPr>
        <w:t>Güvenlik yazılımı mesajları, erişim kontrolü kayıtları</w:t>
      </w:r>
      <w:r w:rsidR="00D55F9E" w:rsidRPr="00A129AB">
        <w:rPr>
          <w:rFonts w:ascii="Palatino Linotype" w:hAnsi="Palatino Linotype" w:cs="Times New Roman"/>
          <w:sz w:val="22"/>
        </w:rPr>
        <w:t xml:space="preserve"> </w:t>
      </w:r>
      <w:r>
        <w:rPr>
          <w:rFonts w:ascii="Palatino Linotype" w:hAnsi="Palatino Linotype" w:cs="Times New Roman"/>
          <w:sz w:val="22"/>
        </w:rPr>
        <w:t>ve diğer raporlama araçları</w:t>
      </w:r>
      <w:r w:rsidR="00D55F9E" w:rsidRPr="00A129AB">
        <w:rPr>
          <w:rFonts w:ascii="Palatino Linotype" w:hAnsi="Palatino Linotype" w:cs="Times New Roman"/>
          <w:sz w:val="22"/>
        </w:rPr>
        <w:t xml:space="preserve"> düzenli olarak kontrol </w:t>
      </w:r>
      <w:r w:rsidR="008A5678" w:rsidRPr="00A129AB">
        <w:rPr>
          <w:rFonts w:ascii="Palatino Linotype" w:hAnsi="Palatino Linotype" w:cs="Times New Roman"/>
          <w:sz w:val="22"/>
        </w:rPr>
        <w:t>edilmekte</w:t>
      </w:r>
    </w:p>
    <w:p w14:paraId="6D14CB71" w14:textId="0F044388" w:rsidR="00D55F9E" w:rsidRPr="00A129AB" w:rsidRDefault="00D55F9E" w:rsidP="00994306">
      <w:pPr>
        <w:numPr>
          <w:ilvl w:val="0"/>
          <w:numId w:val="5"/>
        </w:numPr>
        <w:contextualSpacing/>
        <w:rPr>
          <w:rFonts w:ascii="Palatino Linotype" w:hAnsi="Palatino Linotype" w:cs="Times New Roman"/>
          <w:sz w:val="22"/>
        </w:rPr>
      </w:pPr>
      <w:r w:rsidRPr="00A129AB">
        <w:rPr>
          <w:rFonts w:ascii="Palatino Linotype" w:hAnsi="Palatino Linotype" w:cs="Times New Roman"/>
          <w:sz w:val="22"/>
        </w:rPr>
        <w:t>Sistemlerden gelen uya</w:t>
      </w:r>
      <w:r w:rsidR="008A5678" w:rsidRPr="00A129AB">
        <w:rPr>
          <w:rFonts w:ascii="Palatino Linotype" w:hAnsi="Palatino Linotype" w:cs="Times New Roman"/>
          <w:sz w:val="22"/>
        </w:rPr>
        <w:t>rılar üzerine harekete geçilmekte</w:t>
      </w:r>
    </w:p>
    <w:p w14:paraId="51CD93E1" w14:textId="50E7BA3D" w:rsidR="00D55F9E" w:rsidRPr="00A129AB" w:rsidRDefault="00D55F9E" w:rsidP="00994306">
      <w:pPr>
        <w:numPr>
          <w:ilvl w:val="0"/>
          <w:numId w:val="5"/>
        </w:numPr>
        <w:contextualSpacing/>
        <w:rPr>
          <w:rFonts w:ascii="Palatino Linotype" w:hAnsi="Palatino Linotype" w:cs="Times New Roman"/>
          <w:sz w:val="22"/>
        </w:rPr>
      </w:pPr>
      <w:r w:rsidRPr="00A129AB">
        <w:rPr>
          <w:rFonts w:ascii="Palatino Linotype" w:hAnsi="Palatino Linotype" w:cs="Times New Roman"/>
          <w:sz w:val="22"/>
        </w:rPr>
        <w:t xml:space="preserve">Bilişim sistemlerinin bilinen zafiyetlere karşı korunması için düzenli olarak zafiyet taramaları </w:t>
      </w:r>
      <w:r w:rsidR="0035623F">
        <w:rPr>
          <w:rFonts w:ascii="Palatino Linotype" w:hAnsi="Palatino Linotype" w:cs="Times New Roman"/>
          <w:sz w:val="22"/>
        </w:rPr>
        <w:t>ve sızma testleri</w:t>
      </w:r>
      <w:r w:rsidR="008A5678" w:rsidRPr="00A129AB">
        <w:rPr>
          <w:rFonts w:ascii="Palatino Linotype" w:hAnsi="Palatino Linotype" w:cs="Times New Roman"/>
          <w:sz w:val="22"/>
        </w:rPr>
        <w:t xml:space="preserve"> yapılmakta</w:t>
      </w:r>
    </w:p>
    <w:p w14:paraId="56AEF2E2" w14:textId="54BF66FA" w:rsidR="00D55F9E" w:rsidRPr="00A129AB" w:rsidRDefault="00D55F9E" w:rsidP="00994306">
      <w:pPr>
        <w:numPr>
          <w:ilvl w:val="0"/>
          <w:numId w:val="5"/>
        </w:numPr>
        <w:contextualSpacing/>
        <w:rPr>
          <w:rFonts w:ascii="Palatino Linotype" w:hAnsi="Palatino Linotype" w:cs="Times New Roman"/>
          <w:sz w:val="22"/>
        </w:rPr>
      </w:pPr>
      <w:r w:rsidRPr="00A129AB">
        <w:rPr>
          <w:rFonts w:ascii="Palatino Linotype" w:hAnsi="Palatino Linotype" w:cs="Times New Roman"/>
          <w:sz w:val="22"/>
        </w:rPr>
        <w:t>Ortaya çıkan güvenlik açıklarına dair testlerin sonucuna</w:t>
      </w:r>
      <w:r w:rsidR="008A5678" w:rsidRPr="00A129AB">
        <w:rPr>
          <w:rFonts w:ascii="Palatino Linotype" w:hAnsi="Palatino Linotype" w:cs="Times New Roman"/>
          <w:sz w:val="22"/>
        </w:rPr>
        <w:t xml:space="preserve"> göre değerlendirmeler yapılmakta</w:t>
      </w:r>
    </w:p>
    <w:p w14:paraId="10A8A145" w14:textId="036FF39A" w:rsidR="00D55F9E" w:rsidRPr="00A129AB" w:rsidRDefault="00D55F9E" w:rsidP="00994306">
      <w:pPr>
        <w:numPr>
          <w:ilvl w:val="0"/>
          <w:numId w:val="5"/>
        </w:numPr>
        <w:contextualSpacing/>
        <w:rPr>
          <w:rFonts w:ascii="Palatino Linotype" w:hAnsi="Palatino Linotype" w:cs="Times New Roman"/>
          <w:sz w:val="22"/>
        </w:rPr>
      </w:pPr>
      <w:r w:rsidRPr="00A129AB">
        <w:rPr>
          <w:rFonts w:ascii="Palatino Linotype" w:hAnsi="Palatino Linotype" w:cs="Times New Roman"/>
          <w:sz w:val="22"/>
        </w:rPr>
        <w:t>Bilişim sisteminin çökmesi, kötü niyetli yazılım, servis dışı bırakma saldırısı, eksik veya hatalı veri girişi, gizlilik ve bütünlüğü bozan ihlaller, bilişim sisteminin kötüye kullanılması gibi</w:t>
      </w:r>
      <w:r w:rsidR="0035623F">
        <w:rPr>
          <w:rFonts w:ascii="Palatino Linotype" w:hAnsi="Palatino Linotype" w:cs="Times New Roman"/>
          <w:sz w:val="22"/>
        </w:rPr>
        <w:t xml:space="preserve"> istenmeyen olaylarda deliller toplanmakta</w:t>
      </w:r>
      <w:r w:rsidRPr="00A129AB">
        <w:rPr>
          <w:rFonts w:ascii="Palatino Linotype" w:hAnsi="Palatino Linotype" w:cs="Times New Roman"/>
          <w:sz w:val="22"/>
        </w:rPr>
        <w:t xml:space="preserve"> ve güvenli bir </w:t>
      </w:r>
      <w:r w:rsidR="008A5678" w:rsidRPr="00A129AB">
        <w:rPr>
          <w:rFonts w:ascii="Palatino Linotype" w:hAnsi="Palatino Linotype" w:cs="Times New Roman"/>
          <w:sz w:val="22"/>
        </w:rPr>
        <w:t>şekilde saklanmaktadır.</w:t>
      </w:r>
    </w:p>
    <w:p w14:paraId="3DEF91C5" w14:textId="77777777" w:rsidR="0006723A" w:rsidRPr="00A129AB" w:rsidRDefault="0006723A" w:rsidP="0006723A">
      <w:pPr>
        <w:ind w:left="1080"/>
        <w:contextualSpacing/>
        <w:rPr>
          <w:rFonts w:ascii="Palatino Linotype" w:hAnsi="Palatino Linotype" w:cs="Times New Roman"/>
          <w:sz w:val="22"/>
        </w:rPr>
      </w:pPr>
    </w:p>
    <w:p w14:paraId="2AB7FFF8" w14:textId="77777777" w:rsidR="0006723A" w:rsidRPr="00A129AB" w:rsidRDefault="0006723A" w:rsidP="0006723A">
      <w:pPr>
        <w:ind w:left="1080"/>
        <w:contextualSpacing/>
        <w:rPr>
          <w:rFonts w:ascii="Palatino Linotype" w:hAnsi="Palatino Linotype" w:cs="Times New Roman"/>
          <w:sz w:val="22"/>
        </w:rPr>
      </w:pPr>
    </w:p>
    <w:p w14:paraId="303F8D63" w14:textId="797C8A52" w:rsidR="00D55F9E" w:rsidRPr="00A129AB" w:rsidRDefault="00D55F9E" w:rsidP="00994306">
      <w:pPr>
        <w:pStyle w:val="ListeParagraf"/>
        <w:numPr>
          <w:ilvl w:val="2"/>
          <w:numId w:val="13"/>
        </w:numPr>
        <w:rPr>
          <w:rFonts w:ascii="Palatino Linotype" w:hAnsi="Palatino Linotype" w:cs="Times New Roman"/>
          <w:b/>
          <w:sz w:val="22"/>
        </w:rPr>
      </w:pPr>
      <w:r w:rsidRPr="00A129AB">
        <w:rPr>
          <w:rFonts w:ascii="Palatino Linotype" w:hAnsi="Palatino Linotype" w:cs="Times New Roman"/>
          <w:b/>
          <w:sz w:val="22"/>
        </w:rPr>
        <w:lastRenderedPageBreak/>
        <w:t>Kişisel Veri İçeren Ortamların Güvenliğinin Sağlanması</w:t>
      </w:r>
    </w:p>
    <w:p w14:paraId="111FE715" w14:textId="5E0F3555" w:rsidR="00D55F9E" w:rsidRPr="00A129AB" w:rsidRDefault="00D55F9E" w:rsidP="00D55F9E">
      <w:pPr>
        <w:rPr>
          <w:rFonts w:ascii="Palatino Linotype" w:hAnsi="Palatino Linotype" w:cs="Times New Roman"/>
          <w:sz w:val="22"/>
        </w:rPr>
      </w:pPr>
      <w:r w:rsidRPr="00A129AB">
        <w:rPr>
          <w:rFonts w:ascii="Palatino Linotype" w:hAnsi="Palatino Linotype" w:cs="Times New Roman"/>
          <w:sz w:val="22"/>
        </w:rPr>
        <w:t xml:space="preserve">Kişisel veriler </w:t>
      </w:r>
      <w:r w:rsidR="008A5678" w:rsidRPr="00A129AB">
        <w:rPr>
          <w:rFonts w:ascii="Palatino Linotype" w:hAnsi="Palatino Linotype" w:cs="Times New Roman"/>
          <w:sz w:val="22"/>
        </w:rPr>
        <w:t>Şirket’in işyerlerinde</w:t>
      </w:r>
      <w:r w:rsidRPr="00A129AB">
        <w:rPr>
          <w:rFonts w:ascii="Palatino Linotype" w:hAnsi="Palatino Linotype" w:cs="Times New Roman"/>
          <w:sz w:val="22"/>
        </w:rPr>
        <w:t xml:space="preserve"> yer alan cihazlarda ya da kâğıt ortamında </w:t>
      </w:r>
      <w:r w:rsidR="008A5678" w:rsidRPr="00A129AB">
        <w:rPr>
          <w:rFonts w:ascii="Palatino Linotype" w:hAnsi="Palatino Linotype" w:cs="Times New Roman"/>
          <w:sz w:val="22"/>
        </w:rPr>
        <w:t>saklanmaktadır</w:t>
      </w:r>
      <w:r w:rsidRPr="00A129AB">
        <w:rPr>
          <w:rFonts w:ascii="Palatino Linotype" w:hAnsi="Palatino Linotype" w:cs="Times New Roman"/>
          <w:sz w:val="22"/>
        </w:rPr>
        <w:t xml:space="preserve">. Bu cihazların ve kağıtların çalınması, kaybolması gibi tehditlere karşı fiziksel önlemler </w:t>
      </w:r>
      <w:r w:rsidR="008A5678" w:rsidRPr="00A129AB">
        <w:rPr>
          <w:rFonts w:ascii="Palatino Linotype" w:hAnsi="Palatino Linotype" w:cs="Times New Roman"/>
          <w:sz w:val="22"/>
        </w:rPr>
        <w:t>alınmaktadır</w:t>
      </w:r>
      <w:r w:rsidRPr="00A129AB">
        <w:rPr>
          <w:rFonts w:ascii="Palatino Linotype" w:hAnsi="Palatino Linotype" w:cs="Times New Roman"/>
          <w:sz w:val="22"/>
        </w:rPr>
        <w:t>. Bunun dışında kişisel verilerin yer aldığı fiziksel ortamın dış risklere (yangın, sel vb.) karşı da korunması</w:t>
      </w:r>
      <w:r w:rsidR="00821EB3">
        <w:rPr>
          <w:rFonts w:ascii="Palatino Linotype" w:hAnsi="Palatino Linotype" w:cs="Times New Roman"/>
          <w:sz w:val="22"/>
        </w:rPr>
        <w:t xml:space="preserve"> sağlanmakta</w:t>
      </w:r>
      <w:r w:rsidRPr="00A129AB">
        <w:rPr>
          <w:rFonts w:ascii="Palatino Linotype" w:hAnsi="Palatino Linotype" w:cs="Times New Roman"/>
          <w:sz w:val="22"/>
        </w:rPr>
        <w:t xml:space="preserve"> ve bu ortamlara giriş / çıkışların kontrol altına </w:t>
      </w:r>
      <w:r w:rsidR="0050369A" w:rsidRPr="00A129AB">
        <w:rPr>
          <w:rFonts w:ascii="Palatino Linotype" w:hAnsi="Palatino Linotype" w:cs="Times New Roman"/>
          <w:sz w:val="22"/>
        </w:rPr>
        <w:t>alınmaktadır.</w:t>
      </w:r>
      <w:r w:rsidRPr="00A129AB">
        <w:rPr>
          <w:rFonts w:ascii="Palatino Linotype" w:hAnsi="Palatino Linotype" w:cs="Times New Roman"/>
          <w:sz w:val="22"/>
        </w:rPr>
        <w:t xml:space="preserve"> </w:t>
      </w:r>
    </w:p>
    <w:p w14:paraId="0FF0DB7C" w14:textId="77777777" w:rsidR="00D55F9E" w:rsidRPr="00A129AB" w:rsidRDefault="00D55F9E" w:rsidP="00D55F9E">
      <w:pPr>
        <w:rPr>
          <w:rFonts w:ascii="Palatino Linotype" w:hAnsi="Palatino Linotype" w:cs="Times New Roman"/>
          <w:sz w:val="22"/>
        </w:rPr>
      </w:pPr>
      <w:r w:rsidRPr="00A129AB">
        <w:rPr>
          <w:rFonts w:ascii="Palatino Linotype" w:hAnsi="Palatino Linotype" w:cs="Times New Roman"/>
          <w:sz w:val="22"/>
        </w:rPr>
        <w:t>Ayrıca:</w:t>
      </w:r>
    </w:p>
    <w:p w14:paraId="2620E922" w14:textId="60701303" w:rsidR="00D55F9E" w:rsidRPr="00A129AB" w:rsidRDefault="00D55F9E" w:rsidP="00994306">
      <w:pPr>
        <w:numPr>
          <w:ilvl w:val="0"/>
          <w:numId w:val="6"/>
        </w:numPr>
        <w:contextualSpacing/>
        <w:rPr>
          <w:rFonts w:ascii="Palatino Linotype" w:hAnsi="Palatino Linotype" w:cs="Times New Roman"/>
          <w:sz w:val="22"/>
        </w:rPr>
      </w:pPr>
      <w:r w:rsidRPr="00A129AB">
        <w:rPr>
          <w:rFonts w:ascii="Palatino Linotype" w:hAnsi="Palatino Linotype" w:cs="Times New Roman"/>
          <w:sz w:val="22"/>
        </w:rPr>
        <w:t>Kâğıt ortamındaki evrak, sunucu, yedekleme cihazları, CD, DVD ve USB gibi cihazların ek güvenlik önlemlerinin</w:t>
      </w:r>
      <w:r w:rsidR="0050369A" w:rsidRPr="00A129AB">
        <w:rPr>
          <w:rFonts w:ascii="Palatino Linotype" w:hAnsi="Palatino Linotype" w:cs="Times New Roman"/>
          <w:sz w:val="22"/>
        </w:rPr>
        <w:t xml:space="preserve"> olduğu başka bir odaya alınmakta</w:t>
      </w:r>
    </w:p>
    <w:p w14:paraId="579C82F5" w14:textId="634D0B86" w:rsidR="00D55F9E" w:rsidRPr="00A129AB" w:rsidRDefault="00D55F9E" w:rsidP="00994306">
      <w:pPr>
        <w:numPr>
          <w:ilvl w:val="0"/>
          <w:numId w:val="6"/>
        </w:numPr>
        <w:contextualSpacing/>
        <w:rPr>
          <w:rFonts w:ascii="Palatino Linotype" w:hAnsi="Palatino Linotype" w:cs="Times New Roman"/>
          <w:sz w:val="22"/>
        </w:rPr>
      </w:pPr>
      <w:r w:rsidRPr="00A129AB">
        <w:rPr>
          <w:rFonts w:ascii="Palatino Linotype" w:hAnsi="Palatino Linotype" w:cs="Times New Roman"/>
          <w:sz w:val="22"/>
        </w:rPr>
        <w:t>Kişisel veri içeren kâğıt ortamındaki evrak, kilitli bir şekilde ve sadece yetkili kişilerin eri</w:t>
      </w:r>
      <w:r w:rsidR="00821EB3">
        <w:rPr>
          <w:rFonts w:ascii="Palatino Linotype" w:hAnsi="Palatino Linotype" w:cs="Times New Roman"/>
          <w:sz w:val="22"/>
        </w:rPr>
        <w:t>şebileceği ortamlarda saklanmakta</w:t>
      </w:r>
      <w:r w:rsidRPr="00A129AB">
        <w:rPr>
          <w:rFonts w:ascii="Palatino Linotype" w:hAnsi="Palatino Linotype" w:cs="Times New Roman"/>
          <w:sz w:val="22"/>
        </w:rPr>
        <w:t xml:space="preserve"> ve bu </w:t>
      </w:r>
      <w:r w:rsidR="0050369A" w:rsidRPr="00A129AB">
        <w:rPr>
          <w:rFonts w:ascii="Palatino Linotype" w:hAnsi="Palatino Linotype" w:cs="Times New Roman"/>
          <w:sz w:val="22"/>
        </w:rPr>
        <w:t>evraka yetkisiz erişim önlenmekte</w:t>
      </w:r>
    </w:p>
    <w:p w14:paraId="2A58E764" w14:textId="3E9EF1C2" w:rsidR="00D55F9E" w:rsidRPr="00A129AB" w:rsidRDefault="00D55F9E" w:rsidP="00994306">
      <w:pPr>
        <w:numPr>
          <w:ilvl w:val="0"/>
          <w:numId w:val="6"/>
        </w:numPr>
        <w:contextualSpacing/>
        <w:rPr>
          <w:rFonts w:ascii="Palatino Linotype" w:hAnsi="Palatino Linotype" w:cs="Times New Roman"/>
          <w:sz w:val="22"/>
        </w:rPr>
      </w:pPr>
      <w:r w:rsidRPr="00A129AB">
        <w:rPr>
          <w:rFonts w:ascii="Palatino Linotype" w:hAnsi="Palatino Linotype" w:cs="Times New Roman"/>
          <w:sz w:val="22"/>
        </w:rPr>
        <w:t>Kişisel veri içeren cihazların kaybolması veya çalınması gibi durumlara karşı erişim kontrol yetkilendirme ve/veya ş</w:t>
      </w:r>
      <w:r w:rsidR="0050369A" w:rsidRPr="00A129AB">
        <w:rPr>
          <w:rFonts w:ascii="Palatino Linotype" w:hAnsi="Palatino Linotype" w:cs="Times New Roman"/>
          <w:sz w:val="22"/>
        </w:rPr>
        <w:t>ifreleme yöntemleri kullanılmakta</w:t>
      </w:r>
    </w:p>
    <w:p w14:paraId="2FB1C0DE" w14:textId="3F643073" w:rsidR="00D55F9E" w:rsidRPr="00A129AB" w:rsidRDefault="00D55F9E" w:rsidP="00994306">
      <w:pPr>
        <w:numPr>
          <w:ilvl w:val="0"/>
          <w:numId w:val="6"/>
        </w:numPr>
        <w:contextualSpacing/>
        <w:rPr>
          <w:rFonts w:ascii="Palatino Linotype" w:hAnsi="Palatino Linotype" w:cs="Times New Roman"/>
          <w:sz w:val="22"/>
        </w:rPr>
      </w:pPr>
      <w:r w:rsidRPr="00A129AB">
        <w:rPr>
          <w:rFonts w:ascii="Palatino Linotype" w:hAnsi="Palatino Linotype" w:cs="Times New Roman"/>
          <w:sz w:val="22"/>
        </w:rPr>
        <w:t>Şifre anahtarı sadece yetkili kişilerin e</w:t>
      </w:r>
      <w:r w:rsidR="0050369A" w:rsidRPr="00A129AB">
        <w:rPr>
          <w:rFonts w:ascii="Palatino Linotype" w:hAnsi="Palatino Linotype" w:cs="Times New Roman"/>
          <w:sz w:val="22"/>
        </w:rPr>
        <w:t xml:space="preserve">rişebileceği ortamda saklanmakta </w:t>
      </w:r>
      <w:r w:rsidRPr="00A129AB">
        <w:rPr>
          <w:rFonts w:ascii="Palatino Linotype" w:hAnsi="Palatino Linotype" w:cs="Times New Roman"/>
          <w:sz w:val="22"/>
        </w:rPr>
        <w:t>ve b</w:t>
      </w:r>
      <w:r w:rsidR="0050369A" w:rsidRPr="00A129AB">
        <w:rPr>
          <w:rFonts w:ascii="Palatino Linotype" w:hAnsi="Palatino Linotype" w:cs="Times New Roman"/>
          <w:sz w:val="22"/>
        </w:rPr>
        <w:t>unlara yetkisiz erişim önlenmekte</w:t>
      </w:r>
    </w:p>
    <w:p w14:paraId="5140E0CF" w14:textId="79F6484F" w:rsidR="00D55F9E" w:rsidRPr="00A129AB" w:rsidRDefault="00D55F9E" w:rsidP="00994306">
      <w:pPr>
        <w:numPr>
          <w:ilvl w:val="0"/>
          <w:numId w:val="6"/>
        </w:numPr>
        <w:contextualSpacing/>
        <w:rPr>
          <w:rFonts w:ascii="Palatino Linotype" w:hAnsi="Palatino Linotype" w:cs="Times New Roman"/>
          <w:sz w:val="22"/>
        </w:rPr>
      </w:pPr>
      <w:r w:rsidRPr="00A129AB">
        <w:rPr>
          <w:rFonts w:ascii="Palatino Linotype" w:hAnsi="Palatino Linotype" w:cs="Times New Roman"/>
          <w:sz w:val="22"/>
        </w:rPr>
        <w:t>Hangi şifreleme yöntemleri kullanılırsa kullanılsın kişisel verilerin tam olarak korunduğundan emin olunması amacıyla uluslararası kabul gören şi</w:t>
      </w:r>
      <w:r w:rsidR="0050369A" w:rsidRPr="00A129AB">
        <w:rPr>
          <w:rFonts w:ascii="Palatino Linotype" w:hAnsi="Palatino Linotype" w:cs="Times New Roman"/>
          <w:sz w:val="22"/>
        </w:rPr>
        <w:t>freleme programları kullanılmakta</w:t>
      </w:r>
    </w:p>
    <w:p w14:paraId="76B2C836" w14:textId="77777777" w:rsidR="0050369A" w:rsidRPr="00A129AB" w:rsidRDefault="0050369A" w:rsidP="00994306">
      <w:pPr>
        <w:numPr>
          <w:ilvl w:val="0"/>
          <w:numId w:val="6"/>
        </w:numPr>
        <w:contextualSpacing/>
        <w:rPr>
          <w:rFonts w:ascii="Palatino Linotype" w:hAnsi="Palatino Linotype" w:cs="Times New Roman"/>
          <w:sz w:val="22"/>
        </w:rPr>
      </w:pPr>
      <w:r w:rsidRPr="00A129AB">
        <w:rPr>
          <w:rFonts w:ascii="Palatino Linotype" w:hAnsi="Palatino Linotype" w:cs="Times New Roman"/>
          <w:sz w:val="22"/>
        </w:rPr>
        <w:t>A</w:t>
      </w:r>
      <w:r w:rsidR="00D55F9E" w:rsidRPr="00A129AB">
        <w:rPr>
          <w:rFonts w:ascii="Palatino Linotype" w:hAnsi="Palatino Linotype" w:cs="Times New Roman"/>
          <w:sz w:val="22"/>
        </w:rPr>
        <w:t xml:space="preserve">simetrik şifreleme yöntemi </w:t>
      </w:r>
      <w:r w:rsidRPr="00A129AB">
        <w:rPr>
          <w:rFonts w:ascii="Palatino Linotype" w:hAnsi="Palatino Linotype" w:cs="Times New Roman"/>
          <w:sz w:val="22"/>
        </w:rPr>
        <w:t xml:space="preserve">uyarınca </w:t>
      </w:r>
      <w:r w:rsidR="00D55F9E" w:rsidRPr="00A129AB">
        <w:rPr>
          <w:rFonts w:ascii="Palatino Linotype" w:hAnsi="Palatino Linotype" w:cs="Times New Roman"/>
          <w:sz w:val="22"/>
        </w:rPr>
        <w:t>anahtar yönetimi s</w:t>
      </w:r>
      <w:r w:rsidRPr="00A129AB">
        <w:rPr>
          <w:rFonts w:ascii="Palatino Linotype" w:hAnsi="Palatino Linotype" w:cs="Times New Roman"/>
          <w:sz w:val="22"/>
        </w:rPr>
        <w:t>üreçlerine önem gösterilmekte</w:t>
      </w:r>
    </w:p>
    <w:p w14:paraId="7425D4D3" w14:textId="0B6D96A9" w:rsidR="00D55F9E" w:rsidRPr="00A129AB" w:rsidRDefault="00D55F9E" w:rsidP="00994306">
      <w:pPr>
        <w:numPr>
          <w:ilvl w:val="0"/>
          <w:numId w:val="6"/>
        </w:numPr>
        <w:contextualSpacing/>
        <w:rPr>
          <w:rFonts w:ascii="Palatino Linotype" w:hAnsi="Palatino Linotype" w:cs="Times New Roman"/>
          <w:sz w:val="22"/>
        </w:rPr>
      </w:pPr>
      <w:r w:rsidRPr="00A129AB">
        <w:rPr>
          <w:rFonts w:ascii="Palatino Linotype" w:hAnsi="Palatino Linotype" w:cs="Times New Roman"/>
          <w:sz w:val="22"/>
        </w:rPr>
        <w:t xml:space="preserve">Çalışanların şahsi elektronik cihazlarının bilgi sistem ağına erişim sağladığı durumlar için yeterli güvenlik tedbirleri </w:t>
      </w:r>
      <w:r w:rsidR="0050369A" w:rsidRPr="00A129AB">
        <w:rPr>
          <w:rFonts w:ascii="Palatino Linotype" w:hAnsi="Palatino Linotype" w:cs="Times New Roman"/>
          <w:sz w:val="22"/>
        </w:rPr>
        <w:t>alınmaktadır.</w:t>
      </w:r>
    </w:p>
    <w:p w14:paraId="6350F146" w14:textId="404CC350" w:rsidR="00D55F9E" w:rsidRPr="00A129AB" w:rsidRDefault="00D55F9E" w:rsidP="00994306">
      <w:pPr>
        <w:pStyle w:val="ListeParagraf"/>
        <w:numPr>
          <w:ilvl w:val="2"/>
          <w:numId w:val="13"/>
        </w:numPr>
        <w:rPr>
          <w:rFonts w:ascii="Palatino Linotype" w:hAnsi="Palatino Linotype" w:cs="Times New Roman"/>
          <w:b/>
          <w:sz w:val="22"/>
        </w:rPr>
      </w:pPr>
      <w:r w:rsidRPr="00A129AB">
        <w:rPr>
          <w:rFonts w:ascii="Palatino Linotype" w:hAnsi="Palatino Linotype" w:cs="Times New Roman"/>
          <w:b/>
          <w:sz w:val="22"/>
        </w:rPr>
        <w:t xml:space="preserve">Kişisel Verilerin Bulutta Depolanması </w:t>
      </w:r>
    </w:p>
    <w:p w14:paraId="3344FCC5" w14:textId="6BA823B4" w:rsidR="00D55F9E" w:rsidRPr="00A129AB" w:rsidRDefault="0050369A" w:rsidP="00D55F9E">
      <w:pPr>
        <w:rPr>
          <w:rFonts w:ascii="Palatino Linotype" w:hAnsi="Palatino Linotype" w:cs="Times New Roman"/>
          <w:sz w:val="22"/>
        </w:rPr>
      </w:pPr>
      <w:r w:rsidRPr="00A129AB">
        <w:rPr>
          <w:rFonts w:ascii="Palatino Linotype" w:hAnsi="Palatino Linotype" w:cs="Times New Roman"/>
          <w:sz w:val="22"/>
        </w:rPr>
        <w:t>Şirket nezdinde</w:t>
      </w:r>
      <w:r w:rsidR="00D55F9E" w:rsidRPr="00A129AB">
        <w:rPr>
          <w:rFonts w:ascii="Palatino Linotype" w:hAnsi="Palatino Linotype" w:cs="Times New Roman"/>
          <w:sz w:val="22"/>
        </w:rPr>
        <w:t xml:space="preserve"> bulut depolama hizmeti sağlayıcısı tarafından sağlanan güven</w:t>
      </w:r>
      <w:r w:rsidR="00821EB3">
        <w:rPr>
          <w:rFonts w:ascii="Palatino Linotype" w:hAnsi="Palatino Linotype" w:cs="Times New Roman"/>
          <w:sz w:val="22"/>
        </w:rPr>
        <w:t>lik tedbirlerini</w:t>
      </w:r>
      <w:r w:rsidRPr="00A129AB">
        <w:rPr>
          <w:rFonts w:ascii="Palatino Linotype" w:hAnsi="Palatino Linotype" w:cs="Times New Roman"/>
          <w:sz w:val="22"/>
        </w:rPr>
        <w:t xml:space="preserve"> değerlendirmektedir</w:t>
      </w:r>
      <w:r w:rsidR="00D55F9E" w:rsidRPr="00A129AB">
        <w:rPr>
          <w:rFonts w:ascii="Palatino Linotype" w:hAnsi="Palatino Linotype" w:cs="Times New Roman"/>
          <w:sz w:val="22"/>
        </w:rPr>
        <w:t xml:space="preserve">. Bu kapsamda: </w:t>
      </w:r>
    </w:p>
    <w:p w14:paraId="78A1F272" w14:textId="4B9C6E69" w:rsidR="00D55F9E" w:rsidRPr="00A129AB" w:rsidRDefault="00D55F9E" w:rsidP="00994306">
      <w:pPr>
        <w:numPr>
          <w:ilvl w:val="0"/>
          <w:numId w:val="7"/>
        </w:numPr>
        <w:contextualSpacing/>
        <w:rPr>
          <w:rFonts w:ascii="Palatino Linotype" w:hAnsi="Palatino Linotype" w:cs="Times New Roman"/>
          <w:sz w:val="22"/>
        </w:rPr>
      </w:pPr>
      <w:r w:rsidRPr="00A129AB">
        <w:rPr>
          <w:rFonts w:ascii="Palatino Linotype" w:hAnsi="Palatino Linotype" w:cs="Times New Roman"/>
          <w:sz w:val="22"/>
        </w:rPr>
        <w:lastRenderedPageBreak/>
        <w:t xml:space="preserve">Bulutta depolanan kişisel verilerin neler olduğunun detaylıca </w:t>
      </w:r>
      <w:r w:rsidR="0050369A" w:rsidRPr="00A129AB">
        <w:rPr>
          <w:rFonts w:ascii="Palatino Linotype" w:hAnsi="Palatino Linotype" w:cs="Times New Roman"/>
          <w:sz w:val="22"/>
        </w:rPr>
        <w:t>bilinmekte,</w:t>
      </w:r>
    </w:p>
    <w:p w14:paraId="77DEFA4B" w14:textId="2BECDAD0" w:rsidR="00D55F9E" w:rsidRPr="00A129AB" w:rsidRDefault="00D55F9E" w:rsidP="00994306">
      <w:pPr>
        <w:numPr>
          <w:ilvl w:val="0"/>
          <w:numId w:val="7"/>
        </w:numPr>
        <w:contextualSpacing/>
        <w:rPr>
          <w:rFonts w:ascii="Palatino Linotype" w:hAnsi="Palatino Linotype" w:cs="Times New Roman"/>
          <w:sz w:val="22"/>
        </w:rPr>
      </w:pPr>
      <w:r w:rsidRPr="00A129AB">
        <w:rPr>
          <w:rFonts w:ascii="Palatino Linotype" w:hAnsi="Palatino Linotype" w:cs="Times New Roman"/>
          <w:sz w:val="22"/>
        </w:rPr>
        <w:t>İlgili kişisel verilerin ye</w:t>
      </w:r>
      <w:r w:rsidR="00821EB3">
        <w:rPr>
          <w:rFonts w:ascii="Palatino Linotype" w:hAnsi="Palatino Linotype" w:cs="Times New Roman"/>
          <w:sz w:val="22"/>
        </w:rPr>
        <w:t>deklenmesi ve senkronizasyonu</w:t>
      </w:r>
      <w:r w:rsidRPr="00A129AB">
        <w:rPr>
          <w:rFonts w:ascii="Palatino Linotype" w:hAnsi="Palatino Linotype" w:cs="Times New Roman"/>
          <w:sz w:val="22"/>
        </w:rPr>
        <w:t xml:space="preserve"> </w:t>
      </w:r>
      <w:r w:rsidR="0050369A" w:rsidRPr="00A129AB">
        <w:rPr>
          <w:rFonts w:ascii="Palatino Linotype" w:hAnsi="Palatino Linotype" w:cs="Times New Roman"/>
          <w:sz w:val="22"/>
        </w:rPr>
        <w:t>sağlanmakta,</w:t>
      </w:r>
    </w:p>
    <w:p w14:paraId="40350B41" w14:textId="02B89C7B" w:rsidR="00D55F9E" w:rsidRPr="00A129AB" w:rsidRDefault="00D55F9E" w:rsidP="00994306">
      <w:pPr>
        <w:numPr>
          <w:ilvl w:val="0"/>
          <w:numId w:val="7"/>
        </w:numPr>
        <w:contextualSpacing/>
        <w:rPr>
          <w:rFonts w:ascii="Palatino Linotype" w:hAnsi="Palatino Linotype" w:cs="Times New Roman"/>
          <w:sz w:val="22"/>
        </w:rPr>
      </w:pPr>
      <w:r w:rsidRPr="00A129AB">
        <w:rPr>
          <w:rFonts w:ascii="Palatino Linotype" w:hAnsi="Palatino Linotype" w:cs="Times New Roman"/>
          <w:sz w:val="22"/>
        </w:rPr>
        <w:t>İlgili kişisel verilere gerektiği hallerde uzaktan erişilebilmesi için iki kadem</w:t>
      </w:r>
      <w:r w:rsidR="00821EB3">
        <w:rPr>
          <w:rFonts w:ascii="Palatino Linotype" w:hAnsi="Palatino Linotype" w:cs="Times New Roman"/>
          <w:sz w:val="22"/>
        </w:rPr>
        <w:t>eli kimlik doğrulama kontrolü</w:t>
      </w:r>
      <w:r w:rsidRPr="00A129AB">
        <w:rPr>
          <w:rFonts w:ascii="Palatino Linotype" w:hAnsi="Palatino Linotype" w:cs="Times New Roman"/>
          <w:sz w:val="22"/>
        </w:rPr>
        <w:t xml:space="preserve"> </w:t>
      </w:r>
      <w:r w:rsidR="0050369A" w:rsidRPr="00A129AB">
        <w:rPr>
          <w:rFonts w:ascii="Palatino Linotype" w:hAnsi="Palatino Linotype" w:cs="Times New Roman"/>
          <w:sz w:val="22"/>
        </w:rPr>
        <w:t>uygulanmakta,</w:t>
      </w:r>
    </w:p>
    <w:p w14:paraId="4DFD87C4" w14:textId="404065CA" w:rsidR="00D55F9E" w:rsidRPr="00A129AB" w:rsidRDefault="00D55F9E" w:rsidP="00994306">
      <w:pPr>
        <w:numPr>
          <w:ilvl w:val="0"/>
          <w:numId w:val="7"/>
        </w:numPr>
        <w:contextualSpacing/>
        <w:rPr>
          <w:rFonts w:ascii="Palatino Linotype" w:hAnsi="Palatino Linotype" w:cs="Times New Roman"/>
          <w:sz w:val="22"/>
        </w:rPr>
      </w:pPr>
      <w:r w:rsidRPr="00A129AB">
        <w:rPr>
          <w:rFonts w:ascii="Palatino Linotype" w:hAnsi="Palatino Linotype" w:cs="Times New Roman"/>
          <w:sz w:val="22"/>
        </w:rPr>
        <w:t xml:space="preserve">Kişisel verilerin depolanması ve kullanımı sırasında verilerin kriptografik yöntemlerle şifrelenmesi bulut ortamlarına şifrelenerek </w:t>
      </w:r>
      <w:r w:rsidR="0050369A" w:rsidRPr="00A129AB">
        <w:rPr>
          <w:rFonts w:ascii="Palatino Linotype" w:hAnsi="Palatino Linotype" w:cs="Times New Roman"/>
          <w:sz w:val="22"/>
        </w:rPr>
        <w:t>atılmakta,</w:t>
      </w:r>
      <w:r w:rsidRPr="00A129AB">
        <w:rPr>
          <w:rFonts w:ascii="Palatino Linotype" w:hAnsi="Palatino Linotype" w:cs="Times New Roman"/>
          <w:sz w:val="22"/>
        </w:rPr>
        <w:t xml:space="preserve"> </w:t>
      </w:r>
    </w:p>
    <w:p w14:paraId="124E4B2A" w14:textId="6855D801" w:rsidR="00D55F9E" w:rsidRPr="00A129AB" w:rsidRDefault="00D55F9E" w:rsidP="00994306">
      <w:pPr>
        <w:numPr>
          <w:ilvl w:val="0"/>
          <w:numId w:val="7"/>
        </w:numPr>
        <w:contextualSpacing/>
        <w:rPr>
          <w:rFonts w:ascii="Palatino Linotype" w:hAnsi="Palatino Linotype" w:cs="Times New Roman"/>
          <w:sz w:val="22"/>
        </w:rPr>
      </w:pPr>
      <w:r w:rsidRPr="00A129AB">
        <w:rPr>
          <w:rFonts w:ascii="Palatino Linotype" w:hAnsi="Palatino Linotype" w:cs="Times New Roman"/>
          <w:sz w:val="22"/>
        </w:rPr>
        <w:t>Kişisel veriler için mümkün olan yerlerde, özellikle hizmet alınan her bir bulut çözümü için ay</w:t>
      </w:r>
      <w:r w:rsidR="00821EB3">
        <w:rPr>
          <w:rFonts w:ascii="Palatino Linotype" w:hAnsi="Palatino Linotype" w:cs="Times New Roman"/>
          <w:sz w:val="22"/>
        </w:rPr>
        <w:t>rı ayrı şifreleme anahtarları</w:t>
      </w:r>
      <w:r w:rsidRPr="00A129AB">
        <w:rPr>
          <w:rFonts w:ascii="Palatino Linotype" w:hAnsi="Palatino Linotype" w:cs="Times New Roman"/>
          <w:sz w:val="22"/>
        </w:rPr>
        <w:t xml:space="preserve"> </w:t>
      </w:r>
      <w:r w:rsidR="0050369A" w:rsidRPr="00A129AB">
        <w:rPr>
          <w:rFonts w:ascii="Palatino Linotype" w:hAnsi="Palatino Linotype" w:cs="Times New Roman"/>
          <w:sz w:val="22"/>
        </w:rPr>
        <w:t>kullanılmaktadır.</w:t>
      </w:r>
    </w:p>
    <w:p w14:paraId="60A63F61" w14:textId="561CB3BB" w:rsidR="00D55F9E" w:rsidRPr="00A129AB" w:rsidRDefault="00D55F9E" w:rsidP="00D55F9E">
      <w:pPr>
        <w:rPr>
          <w:rFonts w:ascii="Palatino Linotype" w:hAnsi="Palatino Linotype" w:cs="Times New Roman"/>
          <w:sz w:val="22"/>
        </w:rPr>
      </w:pPr>
      <w:r w:rsidRPr="00A129AB">
        <w:rPr>
          <w:rFonts w:ascii="Palatino Linotype" w:hAnsi="Palatino Linotype" w:cs="Times New Roman"/>
          <w:sz w:val="22"/>
        </w:rPr>
        <w:t xml:space="preserve">Bulut depolama hizmet ilişkisi sona erdiğinde kişisel verileri kullanılır hale getirmeye yarayabilecek şifreleme anahtarlarının tüm kopyalarının da yok edilmesi </w:t>
      </w:r>
      <w:r w:rsidR="0050369A" w:rsidRPr="00A129AB">
        <w:rPr>
          <w:rFonts w:ascii="Palatino Linotype" w:hAnsi="Palatino Linotype" w:cs="Times New Roman"/>
          <w:sz w:val="22"/>
        </w:rPr>
        <w:t>esastır.</w:t>
      </w:r>
    </w:p>
    <w:p w14:paraId="64DA641F" w14:textId="58901349" w:rsidR="00D55F9E" w:rsidRPr="00A129AB" w:rsidRDefault="00D55F9E" w:rsidP="00994306">
      <w:pPr>
        <w:pStyle w:val="ListeParagraf"/>
        <w:numPr>
          <w:ilvl w:val="2"/>
          <w:numId w:val="13"/>
        </w:numPr>
        <w:rPr>
          <w:rFonts w:ascii="Palatino Linotype" w:hAnsi="Palatino Linotype" w:cs="Times New Roman"/>
          <w:b/>
          <w:sz w:val="22"/>
        </w:rPr>
      </w:pPr>
      <w:r w:rsidRPr="00A129AB">
        <w:rPr>
          <w:rFonts w:ascii="Palatino Linotype" w:hAnsi="Palatino Linotype" w:cs="Times New Roman"/>
          <w:b/>
          <w:sz w:val="22"/>
        </w:rPr>
        <w:t>Bilgi Teknolojileri Sistemleri Tedariki, Geliştirme ve Bakımı</w:t>
      </w:r>
    </w:p>
    <w:p w14:paraId="293FEB14" w14:textId="12FCF8C3" w:rsidR="00D55F9E" w:rsidRPr="00A129AB" w:rsidRDefault="00D55F9E" w:rsidP="00D55F9E">
      <w:pPr>
        <w:rPr>
          <w:rFonts w:ascii="Palatino Linotype" w:hAnsi="Palatino Linotype" w:cs="Times New Roman"/>
          <w:sz w:val="22"/>
        </w:rPr>
      </w:pPr>
      <w:r w:rsidRPr="00A129AB">
        <w:rPr>
          <w:rFonts w:ascii="Palatino Linotype" w:hAnsi="Palatino Linotype" w:cs="Times New Roman"/>
          <w:sz w:val="22"/>
        </w:rPr>
        <w:t xml:space="preserve">Yeni sistemlerin tedariki, geliştirilmesi veya bakımı ile ilgili eylemler gerçekleştirilirken veri sorumlusu birtakım güvenlik önlemleri </w:t>
      </w:r>
      <w:r w:rsidR="0050369A" w:rsidRPr="00A129AB">
        <w:rPr>
          <w:rFonts w:ascii="Palatino Linotype" w:hAnsi="Palatino Linotype" w:cs="Times New Roman"/>
          <w:sz w:val="22"/>
        </w:rPr>
        <w:t>alınmaktadır</w:t>
      </w:r>
      <w:r w:rsidRPr="00A129AB">
        <w:rPr>
          <w:rFonts w:ascii="Palatino Linotype" w:hAnsi="Palatino Linotype" w:cs="Times New Roman"/>
          <w:sz w:val="22"/>
        </w:rPr>
        <w:t xml:space="preserve">. </w:t>
      </w:r>
    </w:p>
    <w:p w14:paraId="142A34BC" w14:textId="69EF3C9B" w:rsidR="00D55F9E" w:rsidRPr="00A129AB" w:rsidRDefault="00D55F9E" w:rsidP="00D55F9E">
      <w:pPr>
        <w:rPr>
          <w:rFonts w:ascii="Palatino Linotype" w:hAnsi="Palatino Linotype" w:cs="Times New Roman"/>
          <w:sz w:val="22"/>
        </w:rPr>
      </w:pPr>
      <w:r w:rsidRPr="00A129AB">
        <w:rPr>
          <w:rFonts w:ascii="Palatino Linotype" w:hAnsi="Palatino Linotype" w:cs="Times New Roman"/>
          <w:sz w:val="22"/>
        </w:rPr>
        <w:t>İşlem sırasında oluşacak hataların veri bütünlüğünü bozma olasılığını asgari düzeye indirecek şekilde tasarlanmış uygulama sistemlerinin girdilerinin doğru ve uygun olduğunun kontrolü yapılmalı ve bu uygulamalara doğru girilmiş bilginin işlem sırasında oluşan hata sonucunda veya kasıtlı kontrol istemi halinde bozulup bozulmadığını denetlemek maksadıyla kontrol meka</w:t>
      </w:r>
      <w:r w:rsidR="0050369A" w:rsidRPr="00A129AB">
        <w:rPr>
          <w:rFonts w:ascii="Palatino Linotype" w:hAnsi="Palatino Linotype" w:cs="Times New Roman"/>
          <w:sz w:val="22"/>
        </w:rPr>
        <w:t>nizması yerleştirilmesi öngörülmektedir.</w:t>
      </w:r>
    </w:p>
    <w:p w14:paraId="3235DB4D" w14:textId="1F18C411" w:rsidR="00D55F9E" w:rsidRPr="00A129AB" w:rsidRDefault="00D55F9E" w:rsidP="00D55F9E">
      <w:pPr>
        <w:rPr>
          <w:rFonts w:ascii="Palatino Linotype" w:hAnsi="Palatino Linotype" w:cs="Times New Roman"/>
          <w:sz w:val="22"/>
        </w:rPr>
      </w:pPr>
      <w:r w:rsidRPr="00A129AB">
        <w:rPr>
          <w:rFonts w:ascii="Palatino Linotype" w:hAnsi="Palatino Linotype" w:cs="Times New Roman"/>
          <w:sz w:val="22"/>
        </w:rPr>
        <w:t xml:space="preserve">Bakım veya teknik destek için üçüncü kişilere gönderilen cihazlar kişisel veri içeriyorsa gönderilmeden önce veri saklama ortamı sökülerek </w:t>
      </w:r>
      <w:r w:rsidR="0050369A" w:rsidRPr="00A129AB">
        <w:rPr>
          <w:rFonts w:ascii="Palatino Linotype" w:hAnsi="Palatino Linotype" w:cs="Times New Roman"/>
          <w:sz w:val="22"/>
        </w:rPr>
        <w:t>saklanmakta</w:t>
      </w:r>
      <w:r w:rsidRPr="00A129AB">
        <w:rPr>
          <w:rFonts w:ascii="Palatino Linotype" w:hAnsi="Palatino Linotype" w:cs="Times New Roman"/>
          <w:sz w:val="22"/>
        </w:rPr>
        <w:t xml:space="preserve"> ya da sadece arızalı parçası </w:t>
      </w:r>
      <w:r w:rsidR="0050369A" w:rsidRPr="00A129AB">
        <w:rPr>
          <w:rFonts w:ascii="Palatino Linotype" w:hAnsi="Palatino Linotype" w:cs="Times New Roman"/>
          <w:sz w:val="22"/>
        </w:rPr>
        <w:t>gönderilmektedir</w:t>
      </w:r>
      <w:r w:rsidRPr="00A129AB">
        <w:rPr>
          <w:rFonts w:ascii="Palatino Linotype" w:hAnsi="Palatino Linotype" w:cs="Times New Roman"/>
          <w:sz w:val="22"/>
        </w:rPr>
        <w:t xml:space="preserve">. Dışarıdan bir </w:t>
      </w:r>
      <w:r w:rsidR="0050369A" w:rsidRPr="00A129AB">
        <w:rPr>
          <w:rFonts w:ascii="Palatino Linotype" w:hAnsi="Palatino Linotype" w:cs="Times New Roman"/>
          <w:sz w:val="22"/>
        </w:rPr>
        <w:t>çalışan</w:t>
      </w:r>
      <w:r w:rsidRPr="00A129AB">
        <w:rPr>
          <w:rFonts w:ascii="Palatino Linotype" w:hAnsi="Palatino Linotype" w:cs="Times New Roman"/>
          <w:sz w:val="22"/>
        </w:rPr>
        <w:t xml:space="preserve"> bakım ve onarım için gelmişse </w:t>
      </w:r>
      <w:r w:rsidR="0050369A" w:rsidRPr="00A129AB">
        <w:rPr>
          <w:rFonts w:ascii="Palatino Linotype" w:hAnsi="Palatino Linotype" w:cs="Times New Roman"/>
          <w:sz w:val="22"/>
        </w:rPr>
        <w:t>kişisel veriler kopyalanmaktadır.</w:t>
      </w:r>
    </w:p>
    <w:p w14:paraId="572AEBFE" w14:textId="5D238A62" w:rsidR="00D55F9E" w:rsidRPr="00A129AB" w:rsidRDefault="0050369A" w:rsidP="00994306">
      <w:pPr>
        <w:pStyle w:val="ListeParagraf"/>
        <w:numPr>
          <w:ilvl w:val="2"/>
          <w:numId w:val="13"/>
        </w:numPr>
        <w:rPr>
          <w:rFonts w:ascii="Palatino Linotype" w:hAnsi="Palatino Linotype" w:cs="Times New Roman"/>
          <w:b/>
          <w:sz w:val="22"/>
        </w:rPr>
      </w:pPr>
      <w:r w:rsidRPr="00A129AB">
        <w:rPr>
          <w:rFonts w:ascii="Palatino Linotype" w:hAnsi="Palatino Linotype" w:cs="Times New Roman"/>
          <w:b/>
          <w:sz w:val="22"/>
        </w:rPr>
        <w:t>K</w:t>
      </w:r>
      <w:r w:rsidR="00D55F9E" w:rsidRPr="00A129AB">
        <w:rPr>
          <w:rFonts w:ascii="Palatino Linotype" w:hAnsi="Palatino Linotype" w:cs="Times New Roman"/>
          <w:b/>
          <w:sz w:val="22"/>
        </w:rPr>
        <w:t>işisel Verilerin Yedeklenmesi</w:t>
      </w:r>
    </w:p>
    <w:p w14:paraId="24AC5301" w14:textId="5376B755" w:rsidR="00D55F9E" w:rsidRPr="00A129AB" w:rsidRDefault="00D55F9E" w:rsidP="00D55F9E">
      <w:pPr>
        <w:rPr>
          <w:rFonts w:ascii="Palatino Linotype" w:hAnsi="Palatino Linotype" w:cs="Times New Roman"/>
          <w:sz w:val="22"/>
        </w:rPr>
      </w:pPr>
      <w:r w:rsidRPr="00A129AB">
        <w:rPr>
          <w:rFonts w:ascii="Palatino Linotype" w:hAnsi="Palatino Linotype" w:cs="Times New Roman"/>
          <w:sz w:val="22"/>
        </w:rPr>
        <w:lastRenderedPageBreak/>
        <w:t xml:space="preserve">Kişisel veriler herhangi bir sebeple zarar görebilir, yok olabilir, çalınabilir, kaybolabilir yahut verilere kötü amaçlı yazılımlar yüzünden erişilemeyebilir. Bu durumlara maruz kalmamak için veriler </w:t>
      </w:r>
      <w:r w:rsidR="0050369A" w:rsidRPr="00A129AB">
        <w:rPr>
          <w:rFonts w:ascii="Palatino Linotype" w:hAnsi="Palatino Linotype" w:cs="Times New Roman"/>
          <w:sz w:val="22"/>
        </w:rPr>
        <w:t>düzenli olarak yedeklenmektedir.</w:t>
      </w:r>
      <w:r w:rsidRPr="00A129AB">
        <w:rPr>
          <w:rFonts w:ascii="Palatino Linotype" w:hAnsi="Palatino Linotype" w:cs="Times New Roman"/>
          <w:sz w:val="22"/>
        </w:rPr>
        <w:t xml:space="preserve">        </w:t>
      </w:r>
    </w:p>
    <w:p w14:paraId="01F91E24" w14:textId="59B56235" w:rsidR="00D55F9E" w:rsidRPr="00A129AB" w:rsidRDefault="00D55F9E" w:rsidP="00D55F9E">
      <w:pPr>
        <w:rPr>
          <w:rFonts w:ascii="Palatino Linotype" w:hAnsi="Palatino Linotype" w:cs="Times New Roman"/>
          <w:sz w:val="22"/>
        </w:rPr>
      </w:pPr>
      <w:r w:rsidRPr="00A129AB">
        <w:rPr>
          <w:rFonts w:ascii="Palatino Linotype" w:hAnsi="Palatino Linotype" w:cs="Times New Roman"/>
          <w:sz w:val="22"/>
        </w:rPr>
        <w:t>Yedeklenen kişisel verilere erişilebilirlik sistem yöneticisiyle sınırlanma</w:t>
      </w:r>
      <w:r w:rsidR="0050369A" w:rsidRPr="00A129AB">
        <w:rPr>
          <w:rFonts w:ascii="Palatino Linotype" w:hAnsi="Palatino Linotype" w:cs="Times New Roman"/>
          <w:sz w:val="22"/>
        </w:rPr>
        <w:t>kta</w:t>
      </w:r>
      <w:r w:rsidRPr="00A129AB">
        <w:rPr>
          <w:rFonts w:ascii="Palatino Linotype" w:hAnsi="Palatino Linotype" w:cs="Times New Roman"/>
          <w:sz w:val="22"/>
        </w:rPr>
        <w:t>, veri seti yedekl</w:t>
      </w:r>
      <w:r w:rsidR="0050369A" w:rsidRPr="00A129AB">
        <w:rPr>
          <w:rFonts w:ascii="Palatino Linotype" w:hAnsi="Palatino Linotype" w:cs="Times New Roman"/>
          <w:sz w:val="22"/>
        </w:rPr>
        <w:t>eri mutlaka ağ dışında tutulmaktadır.</w:t>
      </w:r>
    </w:p>
    <w:p w14:paraId="1FE153E7" w14:textId="5F72D2D2" w:rsidR="00D55F9E" w:rsidRPr="00A129AB" w:rsidRDefault="008A5678" w:rsidP="00994306">
      <w:pPr>
        <w:pStyle w:val="ListeParagraf"/>
        <w:numPr>
          <w:ilvl w:val="0"/>
          <w:numId w:val="13"/>
        </w:numPr>
        <w:rPr>
          <w:rFonts w:ascii="Palatino Linotype" w:hAnsi="Palatino Linotype" w:cs="Times New Roman"/>
          <w:b/>
          <w:sz w:val="22"/>
        </w:rPr>
      </w:pPr>
      <w:r w:rsidRPr="00A129AB">
        <w:rPr>
          <w:rFonts w:ascii="Palatino Linotype" w:hAnsi="Palatino Linotype" w:cs="Times New Roman"/>
          <w:b/>
          <w:sz w:val="22"/>
        </w:rPr>
        <w:t xml:space="preserve">İlgili Kişinin Hakları ve </w:t>
      </w:r>
      <w:r w:rsidR="001F5431" w:rsidRPr="00A129AB">
        <w:rPr>
          <w:rFonts w:ascii="Palatino Linotype" w:hAnsi="Palatino Linotype" w:cs="Times New Roman"/>
          <w:b/>
          <w:sz w:val="22"/>
        </w:rPr>
        <w:t>Şikâyet</w:t>
      </w:r>
      <w:r w:rsidRPr="00A129AB">
        <w:rPr>
          <w:rFonts w:ascii="Palatino Linotype" w:hAnsi="Palatino Linotype" w:cs="Times New Roman"/>
          <w:b/>
          <w:sz w:val="22"/>
        </w:rPr>
        <w:t xml:space="preserve"> Yönetimi</w:t>
      </w:r>
    </w:p>
    <w:p w14:paraId="64BDFB3E" w14:textId="77777777" w:rsidR="008A5678" w:rsidRPr="00A129AB" w:rsidRDefault="008A5678" w:rsidP="008A5678">
      <w:pPr>
        <w:rPr>
          <w:rFonts w:ascii="Palatino Linotype" w:hAnsi="Palatino Linotype" w:cs="Times New Roman"/>
          <w:sz w:val="22"/>
        </w:rPr>
      </w:pPr>
      <w:r w:rsidRPr="00A129AB">
        <w:rPr>
          <w:rFonts w:ascii="Palatino Linotype" w:hAnsi="Palatino Linotype" w:cs="Times New Roman"/>
          <w:sz w:val="22"/>
        </w:rPr>
        <w:t xml:space="preserve">İlgili Kişinin hakları ise kişisel veri işlenip işlenmediğini öğrenme, kişisel verileri işlenmişse buna ilişkin bilgi talep etme, kişisel verilerin işlenme amacını ve bunların amacına uygun kullanılıp kullanılmadığını öğrenme, yurt içinde veya yurt dışında kişisel verilerin aktarıldığı üçüncü kişileri bilme, kişisel verilerin eksik veya yanlış işlenmiş olması hâlinde bunların düzeltilmesini isteme ve bu kapsamda yapılan işlemin kişisel verilerin aktarıldığı üçüncü kişilere bildirilmesini isteme,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işlenen verilerin münhasıran otomatik sistemler vasıtasıyla analiz edilmesi suretiyle kişinin kendisi aleyhine bir sonucun ortaya çıkmasına itiraz etme, kişisel verilerin kanuna aykırı olarak işlenmesi sebebiyle zarara uğraması hâlinde zararın giderilmesini talep etme olarak belirlenmektedir. Bu kapsamda Şirket nezdinde İlgili Kişi’nin taleplerini yönetecek sistemler oluşturulmaktadır. </w:t>
      </w:r>
    </w:p>
    <w:p w14:paraId="2AC35042" w14:textId="1424E376" w:rsidR="008A5678" w:rsidRPr="00A129AB" w:rsidRDefault="000402E4" w:rsidP="000402E4">
      <w:pPr>
        <w:rPr>
          <w:rFonts w:ascii="Palatino Linotype" w:hAnsi="Palatino Linotype" w:cs="Times New Roman"/>
          <w:sz w:val="22"/>
        </w:rPr>
      </w:pPr>
      <w:r w:rsidRPr="00A129AB">
        <w:rPr>
          <w:rFonts w:ascii="Palatino Linotype" w:hAnsi="Palatino Linotype" w:cs="Times New Roman"/>
          <w:sz w:val="22"/>
        </w:rPr>
        <w:t xml:space="preserve">İlgili Kişi’nin, Şirket’e başvuruda bulunması halinde ilgili talep, mümkün olan en kısa sürede ve en geç otuz gün içinde yanıtlandırmaktadır. Başvuruda bulunan ilgili kişinin talebi, talebin Kanun ile uyumluluğu ve Şirket’in mevzuat gereği uyması gereken yükümlülükler bakımından değerlendirilerek mümkün olduğu ölçüde yerine getirilmektedir. Değerlendirme sonucu talebin yerine getirilmesinin mümkün olmadığına karar verilirse, ilgili kişinin başvurusu gerekçeli olarak </w:t>
      </w:r>
      <w:r w:rsidRPr="00A129AB">
        <w:rPr>
          <w:rFonts w:ascii="Palatino Linotype" w:hAnsi="Palatino Linotype" w:cs="Times New Roman"/>
          <w:sz w:val="22"/>
        </w:rPr>
        <w:lastRenderedPageBreak/>
        <w:t>yanıtlandırılmaktadır. İlgili Kişi, Kanun’un 14. maddesi gereğince başvurusunun reddedilmesi, verilen cevabı yetersiz bulması veya süresinde başvurusuna cevap verilmemesi hâllerinde; Şirket’in cevabını öğrendiği tarihten itibaren otuz ve her hâlükârda başvuru tarihinden itibaren altmış gün içinde Kurul’a şikâyette bulunabilir.</w:t>
      </w:r>
    </w:p>
    <w:bookmarkEnd w:id="5"/>
    <w:p w14:paraId="12C4E7CE" w14:textId="707FC3ED" w:rsidR="000B3906" w:rsidRPr="00A129AB" w:rsidRDefault="00D72481" w:rsidP="00D72481">
      <w:pPr>
        <w:pStyle w:val="Balk1"/>
        <w:jc w:val="both"/>
        <w:rPr>
          <w:rFonts w:ascii="Palatino Linotype" w:hAnsi="Palatino Linotype" w:cs="Times New Roman"/>
          <w:sz w:val="22"/>
          <w:szCs w:val="22"/>
        </w:rPr>
      </w:pPr>
      <w:r w:rsidRPr="00A129AB">
        <w:rPr>
          <w:rFonts w:ascii="Palatino Linotype" w:hAnsi="Palatino Linotype" w:cs="Times New Roman"/>
          <w:sz w:val="22"/>
          <w:szCs w:val="22"/>
        </w:rPr>
        <w:lastRenderedPageBreak/>
        <w:tab/>
      </w:r>
      <w:bookmarkStart w:id="6" w:name="_Toc32439969"/>
      <w:r w:rsidR="000402E4" w:rsidRPr="00A129AB">
        <w:rPr>
          <w:rFonts w:ascii="Palatino Linotype" w:hAnsi="Palatino Linotype" w:cs="Times New Roman"/>
          <w:sz w:val="22"/>
          <w:szCs w:val="22"/>
        </w:rPr>
        <w:t>ŞİRKET NEZDİNDE İŞLENEN VERİ KATEGORİLERİ</w:t>
      </w:r>
      <w:r w:rsidR="00452909" w:rsidRPr="00A129AB">
        <w:rPr>
          <w:rFonts w:ascii="Palatino Linotype" w:hAnsi="Palatino Linotype" w:cs="Times New Roman"/>
          <w:sz w:val="22"/>
          <w:szCs w:val="22"/>
        </w:rPr>
        <w:t xml:space="preserve"> ve İMHA</w:t>
      </w:r>
      <w:bookmarkEnd w:id="6"/>
    </w:p>
    <w:p w14:paraId="656AE841" w14:textId="74B336B3" w:rsidR="00452909" w:rsidRPr="00A129AB" w:rsidRDefault="00FA7FC2" w:rsidP="00CB42FC">
      <w:pPr>
        <w:rPr>
          <w:rFonts w:ascii="Palatino Linotype" w:hAnsi="Palatino Linotype" w:cs="Times New Roman"/>
          <w:sz w:val="22"/>
        </w:rPr>
      </w:pPr>
      <w:r w:rsidRPr="00A129AB">
        <w:rPr>
          <w:rFonts w:ascii="Palatino Linotype" w:hAnsi="Palatino Linotype" w:cs="Times New Roman"/>
          <w:sz w:val="22"/>
        </w:rPr>
        <w:t>Şirket nezdindeki veri işleme faaliyetleri aşağıda yer alan kategoriler bazında sürdürülmektedir.</w:t>
      </w:r>
      <w:r w:rsidR="00CB42FC" w:rsidRPr="00A129AB">
        <w:rPr>
          <w:rFonts w:ascii="Palatino Linotype" w:hAnsi="Palatino Linotype" w:cs="Times New Roman"/>
          <w:sz w:val="22"/>
        </w:rPr>
        <w:t xml:space="preserve"> Bahse konu </w:t>
      </w:r>
      <w:r w:rsidR="00452909" w:rsidRPr="00A129AB">
        <w:rPr>
          <w:rFonts w:ascii="Palatino Linotype" w:hAnsi="Palatino Linotype" w:cs="Times New Roman"/>
          <w:sz w:val="22"/>
        </w:rPr>
        <w:t>kişisel veri kategorilerinin mevzuatta öngörülen veya işlendikleri amaç için gerekli olan azami muhafaza edilme süreleri aşağıda yer alan tabloda belirtilmiştir.</w:t>
      </w:r>
      <w:r w:rsidR="00D428DE" w:rsidRPr="00A129AB">
        <w:rPr>
          <w:rFonts w:ascii="Palatino Linotype" w:hAnsi="Palatino Linotype" w:cs="Times New Roman"/>
          <w:sz w:val="22"/>
        </w:rPr>
        <w:t xml:space="preserve"> Aşağıda belirtilen istis</w:t>
      </w:r>
      <w:r w:rsidR="001F5431">
        <w:rPr>
          <w:rFonts w:ascii="Palatino Linotype" w:hAnsi="Palatino Linotype" w:cs="Times New Roman"/>
          <w:sz w:val="22"/>
        </w:rPr>
        <w:t>nalar dışındaki kişisel veriler</w:t>
      </w:r>
      <w:r w:rsidR="00D428DE" w:rsidRPr="00A129AB">
        <w:rPr>
          <w:rFonts w:ascii="Palatino Linotype" w:hAnsi="Palatino Linotype" w:cs="Times New Roman"/>
          <w:sz w:val="22"/>
        </w:rPr>
        <w:t xml:space="preserve"> 10 yıl süreyle saklanmakta ve yıllık periyodik imha </w:t>
      </w:r>
      <w:r w:rsidR="00E814BB" w:rsidRPr="00A129AB">
        <w:rPr>
          <w:rFonts w:ascii="Palatino Linotype" w:hAnsi="Palatino Linotype" w:cs="Times New Roman"/>
          <w:sz w:val="22"/>
        </w:rPr>
        <w:t>tarihinde imha edilmektedir.</w:t>
      </w:r>
    </w:p>
    <w:tbl>
      <w:tblPr>
        <w:tblStyle w:val="TabloKlavuzu"/>
        <w:tblW w:w="0" w:type="auto"/>
        <w:jc w:val="center"/>
        <w:tblLayout w:type="fixed"/>
        <w:tblLook w:val="04A0" w:firstRow="1" w:lastRow="0" w:firstColumn="1" w:lastColumn="0" w:noHBand="0" w:noVBand="1"/>
      </w:tblPr>
      <w:tblGrid>
        <w:gridCol w:w="1838"/>
        <w:gridCol w:w="6369"/>
        <w:gridCol w:w="2083"/>
      </w:tblGrid>
      <w:tr w:rsidR="00CB42FC" w:rsidRPr="00A129AB" w14:paraId="333529FD" w14:textId="522A235A" w:rsidTr="00CB42FC">
        <w:trPr>
          <w:jc w:val="center"/>
        </w:trPr>
        <w:tc>
          <w:tcPr>
            <w:tcW w:w="1838" w:type="dxa"/>
            <w:shd w:val="clear" w:color="auto" w:fill="BFBFBF" w:themeFill="background1" w:themeFillShade="BF"/>
          </w:tcPr>
          <w:p w14:paraId="20F3133D" w14:textId="77777777" w:rsidR="00CB42FC" w:rsidRPr="00A129AB" w:rsidRDefault="00CB42FC" w:rsidP="007524A5">
            <w:pPr>
              <w:pStyle w:val="Balk11"/>
              <w:numPr>
                <w:ilvl w:val="0"/>
                <w:numId w:val="0"/>
              </w:numPr>
              <w:spacing w:before="0" w:after="120"/>
              <w:jc w:val="center"/>
              <w:rPr>
                <w:rFonts w:ascii="Palatino Linotype" w:hAnsi="Palatino Linotype" w:cs="Times New Roman"/>
                <w:b/>
                <w:lang w:eastAsia="tr-TR"/>
              </w:rPr>
            </w:pPr>
            <w:r w:rsidRPr="00A129AB">
              <w:rPr>
                <w:rFonts w:ascii="Palatino Linotype" w:hAnsi="Palatino Linotype" w:cs="Times New Roman"/>
                <w:b/>
                <w:lang w:eastAsia="tr-TR"/>
              </w:rPr>
              <w:t>KİŞİSEL VERİ KATEGORİZASYONU</w:t>
            </w:r>
          </w:p>
        </w:tc>
        <w:tc>
          <w:tcPr>
            <w:tcW w:w="6369" w:type="dxa"/>
            <w:shd w:val="clear" w:color="auto" w:fill="BFBFBF" w:themeFill="background1" w:themeFillShade="BF"/>
          </w:tcPr>
          <w:p w14:paraId="2835CE39" w14:textId="77777777" w:rsidR="00CB42FC" w:rsidRPr="00A129AB" w:rsidRDefault="00CB42FC" w:rsidP="007524A5">
            <w:pPr>
              <w:pStyle w:val="Balk11"/>
              <w:numPr>
                <w:ilvl w:val="0"/>
                <w:numId w:val="0"/>
              </w:numPr>
              <w:spacing w:before="0" w:after="120"/>
              <w:jc w:val="center"/>
              <w:rPr>
                <w:rFonts w:ascii="Palatino Linotype" w:hAnsi="Palatino Linotype" w:cs="Times New Roman"/>
                <w:b/>
                <w:lang w:eastAsia="tr-TR"/>
              </w:rPr>
            </w:pPr>
            <w:r w:rsidRPr="00A129AB">
              <w:rPr>
                <w:rFonts w:ascii="Palatino Linotype" w:hAnsi="Palatino Linotype" w:cs="Times New Roman"/>
                <w:b/>
                <w:lang w:eastAsia="tr-TR"/>
              </w:rPr>
              <w:t>AÇIKLAMA</w:t>
            </w:r>
          </w:p>
        </w:tc>
        <w:tc>
          <w:tcPr>
            <w:tcW w:w="2083" w:type="dxa"/>
            <w:shd w:val="clear" w:color="auto" w:fill="BFBFBF" w:themeFill="background1" w:themeFillShade="BF"/>
          </w:tcPr>
          <w:p w14:paraId="359B158D" w14:textId="1BEA0BB4" w:rsidR="00CB42FC" w:rsidRPr="00A129AB" w:rsidRDefault="00CB42FC" w:rsidP="00CB42FC">
            <w:pPr>
              <w:pStyle w:val="Balk11"/>
              <w:numPr>
                <w:ilvl w:val="0"/>
                <w:numId w:val="0"/>
              </w:numPr>
              <w:spacing w:before="0" w:after="120"/>
              <w:jc w:val="center"/>
              <w:rPr>
                <w:rFonts w:ascii="Palatino Linotype" w:hAnsi="Palatino Linotype" w:cs="Times New Roman"/>
                <w:b/>
                <w:lang w:eastAsia="tr-TR"/>
              </w:rPr>
            </w:pPr>
            <w:r w:rsidRPr="00A129AB">
              <w:rPr>
                <w:rFonts w:ascii="Palatino Linotype" w:hAnsi="Palatino Linotype" w:cs="Times New Roman"/>
                <w:b/>
                <w:lang w:eastAsia="tr-TR"/>
              </w:rPr>
              <w:t>İMHA SÜRESİ</w:t>
            </w:r>
          </w:p>
        </w:tc>
      </w:tr>
      <w:tr w:rsidR="00CB42FC" w:rsidRPr="00A129AB" w14:paraId="64778385" w14:textId="1996A49B" w:rsidTr="00CB42FC">
        <w:trPr>
          <w:jc w:val="center"/>
        </w:trPr>
        <w:tc>
          <w:tcPr>
            <w:tcW w:w="1838" w:type="dxa"/>
          </w:tcPr>
          <w:p w14:paraId="7CCFBF32" w14:textId="77777777" w:rsidR="00CB42FC" w:rsidRPr="00A129AB" w:rsidRDefault="00CB42FC" w:rsidP="007524A5">
            <w:pPr>
              <w:pStyle w:val="Balk11"/>
              <w:numPr>
                <w:ilvl w:val="0"/>
                <w:numId w:val="0"/>
              </w:numPr>
              <w:spacing w:before="0" w:after="120"/>
              <w:jc w:val="center"/>
              <w:rPr>
                <w:rFonts w:ascii="Palatino Linotype" w:hAnsi="Palatino Linotype" w:cs="Times New Roman"/>
                <w:b/>
                <w:lang w:eastAsia="tr-TR"/>
              </w:rPr>
            </w:pPr>
          </w:p>
          <w:p w14:paraId="19989B1D" w14:textId="77777777" w:rsidR="00CB42FC" w:rsidRPr="00A129AB" w:rsidRDefault="00CB42FC" w:rsidP="007524A5">
            <w:pPr>
              <w:pStyle w:val="Balk11"/>
              <w:numPr>
                <w:ilvl w:val="0"/>
                <w:numId w:val="0"/>
              </w:numPr>
              <w:spacing w:before="0" w:after="120"/>
              <w:jc w:val="center"/>
              <w:rPr>
                <w:rFonts w:ascii="Palatino Linotype" w:hAnsi="Palatino Linotype" w:cs="Times New Roman"/>
                <w:b/>
                <w:lang w:eastAsia="tr-TR"/>
              </w:rPr>
            </w:pPr>
            <w:r w:rsidRPr="00A129AB">
              <w:rPr>
                <w:rFonts w:ascii="Palatino Linotype" w:hAnsi="Palatino Linotype" w:cs="Times New Roman"/>
                <w:b/>
                <w:lang w:eastAsia="tr-TR"/>
              </w:rPr>
              <w:t>Kimlik Bilgisi</w:t>
            </w:r>
          </w:p>
        </w:tc>
        <w:tc>
          <w:tcPr>
            <w:tcW w:w="6369" w:type="dxa"/>
          </w:tcPr>
          <w:p w14:paraId="0E8376F6" w14:textId="6D9E0047" w:rsidR="00CB42FC" w:rsidRPr="00A129AB" w:rsidRDefault="00CB42FC" w:rsidP="00CB42FC">
            <w:pPr>
              <w:pStyle w:val="Balk11"/>
              <w:numPr>
                <w:ilvl w:val="0"/>
                <w:numId w:val="0"/>
              </w:numPr>
              <w:spacing w:before="0" w:after="120"/>
              <w:rPr>
                <w:rFonts w:ascii="Palatino Linotype" w:hAnsi="Palatino Linotype" w:cs="Times New Roman"/>
                <w:b/>
                <w:color w:val="C00000"/>
                <w:lang w:eastAsia="tr-TR"/>
              </w:rPr>
            </w:pPr>
            <w:r w:rsidRPr="00A129AB">
              <w:rPr>
                <w:rFonts w:ascii="Palatino Linotype" w:hAnsi="Palatino Linotype" w:cs="Times New Roman"/>
                <w:lang w:eastAsia="tr-TR"/>
              </w:rPr>
              <w:t>Ehliyet, nüfus cüzdanı, ikametgâh, pasaport, avukatlık kimliği, evlilik cüzdanı gibi dokümanlarda yer alan kişinin kimliğine dair tüm bilgiler</w:t>
            </w:r>
            <w:r w:rsidR="001F5431">
              <w:rPr>
                <w:rFonts w:ascii="Palatino Linotype" w:hAnsi="Palatino Linotype" w:cs="Times New Roman"/>
                <w:lang w:eastAsia="tr-TR"/>
              </w:rPr>
              <w:t>.</w:t>
            </w:r>
          </w:p>
        </w:tc>
        <w:tc>
          <w:tcPr>
            <w:tcW w:w="2083" w:type="dxa"/>
          </w:tcPr>
          <w:p w14:paraId="433594BE" w14:textId="481F22BB" w:rsidR="00CB42FC" w:rsidRPr="00A129AB" w:rsidRDefault="00CB42FC" w:rsidP="00CB42FC">
            <w:pPr>
              <w:pStyle w:val="Balk11"/>
              <w:numPr>
                <w:ilvl w:val="0"/>
                <w:numId w:val="0"/>
              </w:numPr>
              <w:spacing w:before="0" w:after="120"/>
              <w:jc w:val="center"/>
              <w:rPr>
                <w:rFonts w:ascii="Palatino Linotype" w:hAnsi="Palatino Linotype" w:cs="Times New Roman"/>
                <w:lang w:eastAsia="tr-TR"/>
              </w:rPr>
            </w:pPr>
            <w:r w:rsidRPr="00A129AB">
              <w:rPr>
                <w:rFonts w:ascii="Palatino Linotype" w:hAnsi="Palatino Linotype" w:cs="Times New Roman"/>
                <w:lang w:eastAsia="tr-TR"/>
              </w:rPr>
              <w:t>İşlenme amacının tamamlanmasından itibaren 10 yıl</w:t>
            </w:r>
          </w:p>
        </w:tc>
      </w:tr>
      <w:tr w:rsidR="00CB42FC" w:rsidRPr="00A129AB" w14:paraId="25699DC9" w14:textId="79980CF8" w:rsidTr="00CB42FC">
        <w:trPr>
          <w:jc w:val="center"/>
        </w:trPr>
        <w:tc>
          <w:tcPr>
            <w:tcW w:w="1838" w:type="dxa"/>
          </w:tcPr>
          <w:p w14:paraId="48E6D3F4" w14:textId="77777777" w:rsidR="00CB42FC" w:rsidRPr="00A129AB" w:rsidRDefault="00CB42FC" w:rsidP="007524A5">
            <w:pPr>
              <w:pStyle w:val="Balk11"/>
              <w:numPr>
                <w:ilvl w:val="0"/>
                <w:numId w:val="0"/>
              </w:numPr>
              <w:spacing w:before="0" w:after="120"/>
              <w:jc w:val="center"/>
              <w:rPr>
                <w:rFonts w:ascii="Palatino Linotype" w:hAnsi="Palatino Linotype" w:cs="Times New Roman"/>
                <w:b/>
                <w:lang w:eastAsia="tr-TR"/>
              </w:rPr>
            </w:pPr>
          </w:p>
          <w:p w14:paraId="57FD8272" w14:textId="77777777" w:rsidR="00CB42FC" w:rsidRPr="00A129AB" w:rsidRDefault="00CB42FC" w:rsidP="007524A5">
            <w:pPr>
              <w:pStyle w:val="Balk11"/>
              <w:numPr>
                <w:ilvl w:val="0"/>
                <w:numId w:val="0"/>
              </w:numPr>
              <w:spacing w:before="0" w:after="120"/>
              <w:jc w:val="center"/>
              <w:rPr>
                <w:rFonts w:ascii="Palatino Linotype" w:hAnsi="Palatino Linotype" w:cs="Times New Roman"/>
                <w:b/>
                <w:lang w:eastAsia="tr-TR"/>
              </w:rPr>
            </w:pPr>
            <w:r w:rsidRPr="00A129AB">
              <w:rPr>
                <w:rFonts w:ascii="Palatino Linotype" w:hAnsi="Palatino Linotype" w:cs="Times New Roman"/>
                <w:b/>
                <w:lang w:eastAsia="tr-TR"/>
              </w:rPr>
              <w:t>İletişim Bilgisi</w:t>
            </w:r>
          </w:p>
        </w:tc>
        <w:tc>
          <w:tcPr>
            <w:tcW w:w="6369" w:type="dxa"/>
          </w:tcPr>
          <w:p w14:paraId="3382364B" w14:textId="617D95C2" w:rsidR="00CB42FC" w:rsidRPr="00A129AB" w:rsidRDefault="00CB42FC" w:rsidP="00CB42FC">
            <w:pPr>
              <w:pStyle w:val="Balk11"/>
              <w:numPr>
                <w:ilvl w:val="0"/>
                <w:numId w:val="0"/>
              </w:numPr>
              <w:spacing w:before="0" w:after="120"/>
              <w:rPr>
                <w:rFonts w:ascii="Palatino Linotype" w:hAnsi="Palatino Linotype" w:cs="Times New Roman"/>
                <w:b/>
                <w:color w:val="C00000"/>
                <w:lang w:eastAsia="tr-TR"/>
              </w:rPr>
            </w:pPr>
            <w:r w:rsidRPr="00A129AB">
              <w:rPr>
                <w:rFonts w:ascii="Palatino Linotype" w:hAnsi="Palatino Linotype" w:cs="Times New Roman"/>
              </w:rPr>
              <w:t>Telefon numarası, adres, e-mail gibi veri sahibiyle iletişim kurulmasına yönelik bilgiler</w:t>
            </w:r>
            <w:r w:rsidR="001F5431">
              <w:rPr>
                <w:rFonts w:ascii="Palatino Linotype" w:hAnsi="Palatino Linotype" w:cs="Times New Roman"/>
              </w:rPr>
              <w:t>.</w:t>
            </w:r>
          </w:p>
        </w:tc>
        <w:tc>
          <w:tcPr>
            <w:tcW w:w="2083" w:type="dxa"/>
          </w:tcPr>
          <w:p w14:paraId="59367F07" w14:textId="78D46E7A" w:rsidR="00CB42FC" w:rsidRPr="00A129AB" w:rsidRDefault="00CB42FC" w:rsidP="00CB42FC">
            <w:pPr>
              <w:pStyle w:val="Balk11"/>
              <w:numPr>
                <w:ilvl w:val="0"/>
                <w:numId w:val="0"/>
              </w:numPr>
              <w:spacing w:before="0" w:after="120"/>
              <w:jc w:val="center"/>
              <w:rPr>
                <w:rFonts w:ascii="Palatino Linotype" w:hAnsi="Palatino Linotype" w:cs="Times New Roman"/>
              </w:rPr>
            </w:pPr>
            <w:r w:rsidRPr="00A129AB">
              <w:rPr>
                <w:rFonts w:ascii="Palatino Linotype" w:hAnsi="Palatino Linotype" w:cs="Times New Roman"/>
                <w:lang w:eastAsia="tr-TR"/>
              </w:rPr>
              <w:t>İşlenme amacının tamamlanmasından itibaren 10 yıl</w:t>
            </w:r>
          </w:p>
        </w:tc>
      </w:tr>
      <w:tr w:rsidR="00CB42FC" w:rsidRPr="00A129AB" w14:paraId="6E2385F8" w14:textId="1AB40FFA" w:rsidTr="00CB42FC">
        <w:trPr>
          <w:jc w:val="center"/>
        </w:trPr>
        <w:tc>
          <w:tcPr>
            <w:tcW w:w="1838" w:type="dxa"/>
          </w:tcPr>
          <w:p w14:paraId="5A5E1BF8" w14:textId="77777777" w:rsidR="00CB42FC" w:rsidRPr="00A129AB" w:rsidRDefault="00CB42FC" w:rsidP="007524A5">
            <w:pPr>
              <w:pStyle w:val="Balk11"/>
              <w:numPr>
                <w:ilvl w:val="0"/>
                <w:numId w:val="0"/>
              </w:numPr>
              <w:spacing w:before="0" w:after="120"/>
              <w:jc w:val="center"/>
              <w:rPr>
                <w:rFonts w:ascii="Palatino Linotype" w:hAnsi="Palatino Linotype" w:cs="Times New Roman"/>
                <w:b/>
                <w:lang w:eastAsia="tr-TR"/>
              </w:rPr>
            </w:pPr>
          </w:p>
          <w:p w14:paraId="5FD6E6E2" w14:textId="77777777" w:rsidR="00CB42FC" w:rsidRPr="00A129AB" w:rsidRDefault="00CB42FC" w:rsidP="007524A5">
            <w:pPr>
              <w:pStyle w:val="Balk11"/>
              <w:numPr>
                <w:ilvl w:val="0"/>
                <w:numId w:val="0"/>
              </w:numPr>
              <w:spacing w:before="0" w:after="120"/>
              <w:jc w:val="center"/>
              <w:rPr>
                <w:rFonts w:ascii="Palatino Linotype" w:hAnsi="Palatino Linotype" w:cs="Times New Roman"/>
                <w:b/>
                <w:lang w:eastAsia="tr-TR"/>
              </w:rPr>
            </w:pPr>
            <w:r w:rsidRPr="00A129AB">
              <w:rPr>
                <w:rFonts w:ascii="Palatino Linotype" w:hAnsi="Palatino Linotype" w:cs="Times New Roman"/>
                <w:b/>
                <w:lang w:eastAsia="tr-TR"/>
              </w:rPr>
              <w:t>Müşteri Bilgisi</w:t>
            </w:r>
          </w:p>
        </w:tc>
        <w:tc>
          <w:tcPr>
            <w:tcW w:w="6369" w:type="dxa"/>
          </w:tcPr>
          <w:p w14:paraId="52645526" w14:textId="29E717F5" w:rsidR="00CB42FC" w:rsidRPr="00A129AB" w:rsidRDefault="00CB42FC" w:rsidP="00CB42FC">
            <w:pPr>
              <w:pStyle w:val="Balk11"/>
              <w:numPr>
                <w:ilvl w:val="0"/>
                <w:numId w:val="0"/>
              </w:numPr>
              <w:spacing w:before="0" w:after="120"/>
              <w:rPr>
                <w:rFonts w:ascii="Palatino Linotype" w:hAnsi="Palatino Linotype" w:cs="Times New Roman"/>
                <w:b/>
                <w:color w:val="C00000"/>
                <w:lang w:eastAsia="tr-TR"/>
              </w:rPr>
            </w:pPr>
            <w:r w:rsidRPr="00A129AB">
              <w:rPr>
                <w:rFonts w:ascii="Palatino Linotype" w:hAnsi="Palatino Linotype" w:cs="Times New Roman"/>
              </w:rPr>
              <w:t>Ticari faaliyetlerimiz ve bu çerçevede iş birimlerimizin yürüttüğü operasyonlar neticesinde ilgili kişi hakkında elde edilen ve üretilen bilgiler</w:t>
            </w:r>
            <w:r w:rsidR="001F5431">
              <w:rPr>
                <w:rFonts w:ascii="Palatino Linotype" w:hAnsi="Palatino Linotype" w:cs="Times New Roman"/>
              </w:rPr>
              <w:t>.</w:t>
            </w:r>
          </w:p>
        </w:tc>
        <w:tc>
          <w:tcPr>
            <w:tcW w:w="2083" w:type="dxa"/>
          </w:tcPr>
          <w:p w14:paraId="08D5BAE5" w14:textId="089F3815" w:rsidR="00CB42FC" w:rsidRPr="00A129AB" w:rsidRDefault="00CB42FC" w:rsidP="00CB42FC">
            <w:pPr>
              <w:pStyle w:val="Balk11"/>
              <w:numPr>
                <w:ilvl w:val="0"/>
                <w:numId w:val="0"/>
              </w:numPr>
              <w:spacing w:before="0" w:after="120"/>
              <w:jc w:val="center"/>
              <w:rPr>
                <w:rFonts w:ascii="Palatino Linotype" w:hAnsi="Palatino Linotype" w:cs="Times New Roman"/>
              </w:rPr>
            </w:pPr>
            <w:r w:rsidRPr="00A129AB">
              <w:rPr>
                <w:rFonts w:ascii="Palatino Linotype" w:hAnsi="Palatino Linotype" w:cs="Times New Roman"/>
                <w:lang w:eastAsia="tr-TR"/>
              </w:rPr>
              <w:t>İşlenme amacının tamamlanmasından itibaren 10 yıl</w:t>
            </w:r>
          </w:p>
        </w:tc>
      </w:tr>
      <w:tr w:rsidR="00CB42FC" w:rsidRPr="00A129AB" w14:paraId="4C80275B" w14:textId="0A6FAB33" w:rsidTr="00CB42FC">
        <w:trPr>
          <w:jc w:val="center"/>
        </w:trPr>
        <w:tc>
          <w:tcPr>
            <w:tcW w:w="1838" w:type="dxa"/>
          </w:tcPr>
          <w:p w14:paraId="6763DB3F" w14:textId="77777777" w:rsidR="00CB42FC" w:rsidRPr="00A129AB" w:rsidRDefault="00CB42FC" w:rsidP="007524A5">
            <w:pPr>
              <w:pStyle w:val="Balk11"/>
              <w:numPr>
                <w:ilvl w:val="0"/>
                <w:numId w:val="0"/>
              </w:numPr>
              <w:spacing w:before="0" w:after="120"/>
              <w:jc w:val="center"/>
              <w:rPr>
                <w:rFonts w:ascii="Palatino Linotype" w:hAnsi="Palatino Linotype" w:cs="Times New Roman"/>
                <w:b/>
                <w:lang w:eastAsia="tr-TR"/>
              </w:rPr>
            </w:pPr>
          </w:p>
          <w:p w14:paraId="63D75BE6" w14:textId="77777777" w:rsidR="00CB42FC" w:rsidRPr="00A129AB" w:rsidRDefault="00CB42FC" w:rsidP="007524A5">
            <w:pPr>
              <w:pStyle w:val="Balk11"/>
              <w:numPr>
                <w:ilvl w:val="0"/>
                <w:numId w:val="0"/>
              </w:numPr>
              <w:spacing w:before="0" w:after="120"/>
              <w:jc w:val="center"/>
              <w:rPr>
                <w:rFonts w:ascii="Palatino Linotype" w:hAnsi="Palatino Linotype" w:cs="Times New Roman"/>
                <w:b/>
                <w:lang w:eastAsia="tr-TR"/>
              </w:rPr>
            </w:pPr>
            <w:r w:rsidRPr="00A129AB">
              <w:rPr>
                <w:rFonts w:ascii="Palatino Linotype" w:hAnsi="Palatino Linotype" w:cs="Times New Roman"/>
                <w:b/>
                <w:lang w:eastAsia="tr-TR"/>
              </w:rPr>
              <w:t>Aile Bireyleri ve Yakın Bilgisi</w:t>
            </w:r>
          </w:p>
        </w:tc>
        <w:tc>
          <w:tcPr>
            <w:tcW w:w="6369" w:type="dxa"/>
          </w:tcPr>
          <w:p w14:paraId="57ED7A78" w14:textId="218EDBBC" w:rsidR="00CB42FC" w:rsidRPr="00A129AB" w:rsidRDefault="00CB42FC" w:rsidP="00CB42FC">
            <w:pPr>
              <w:pStyle w:val="Balk11"/>
              <w:numPr>
                <w:ilvl w:val="0"/>
                <w:numId w:val="0"/>
              </w:numPr>
              <w:spacing w:before="0" w:after="120"/>
              <w:rPr>
                <w:rFonts w:ascii="Palatino Linotype" w:hAnsi="Palatino Linotype" w:cs="Times New Roman"/>
                <w:b/>
                <w:color w:val="C00000"/>
                <w:lang w:eastAsia="tr-TR"/>
              </w:rPr>
            </w:pPr>
            <w:r w:rsidRPr="00A129AB">
              <w:rPr>
                <w:rFonts w:ascii="Palatino Linotype" w:hAnsi="Palatino Linotype" w:cs="Times New Roman"/>
              </w:rPr>
              <w:t>Sunduğumuz ürün ve hizmetlerle ilgili veya Şirketin ve veri sahibinin hukuki menfaatlerini korumak amacıyla işlenen kişisel veri sahibinin aile bireyleri ve yakınları hakkındaki bilgiler</w:t>
            </w:r>
            <w:r w:rsidR="001F5431">
              <w:rPr>
                <w:rFonts w:ascii="Palatino Linotype" w:hAnsi="Palatino Linotype" w:cs="Times New Roman"/>
              </w:rPr>
              <w:t>.</w:t>
            </w:r>
          </w:p>
        </w:tc>
        <w:tc>
          <w:tcPr>
            <w:tcW w:w="2083" w:type="dxa"/>
          </w:tcPr>
          <w:p w14:paraId="79078C5B" w14:textId="5F37378C" w:rsidR="00CB42FC" w:rsidRPr="00A129AB" w:rsidRDefault="00CB42FC" w:rsidP="00CB42FC">
            <w:pPr>
              <w:pStyle w:val="Balk11"/>
              <w:numPr>
                <w:ilvl w:val="0"/>
                <w:numId w:val="0"/>
              </w:numPr>
              <w:spacing w:before="0" w:after="120"/>
              <w:jc w:val="center"/>
              <w:rPr>
                <w:rFonts w:ascii="Palatino Linotype" w:hAnsi="Palatino Linotype" w:cs="Times New Roman"/>
              </w:rPr>
            </w:pPr>
            <w:r w:rsidRPr="00A129AB">
              <w:rPr>
                <w:rFonts w:ascii="Palatino Linotype" w:hAnsi="Palatino Linotype" w:cs="Times New Roman"/>
                <w:lang w:eastAsia="tr-TR"/>
              </w:rPr>
              <w:t>İşlenme amacının tamamlanmasından itibaren 10 yıl</w:t>
            </w:r>
          </w:p>
        </w:tc>
      </w:tr>
      <w:tr w:rsidR="00CB42FC" w:rsidRPr="00A129AB" w14:paraId="24AD6891" w14:textId="31A06E2E" w:rsidTr="00CB42FC">
        <w:trPr>
          <w:jc w:val="center"/>
        </w:trPr>
        <w:tc>
          <w:tcPr>
            <w:tcW w:w="1838" w:type="dxa"/>
          </w:tcPr>
          <w:p w14:paraId="6B72BF20" w14:textId="77777777" w:rsidR="00CB42FC" w:rsidRPr="00A129AB" w:rsidRDefault="00CB42FC" w:rsidP="007524A5">
            <w:pPr>
              <w:pStyle w:val="Balk11"/>
              <w:numPr>
                <w:ilvl w:val="0"/>
                <w:numId w:val="0"/>
              </w:numPr>
              <w:spacing w:before="0" w:after="120"/>
              <w:jc w:val="center"/>
              <w:rPr>
                <w:rFonts w:ascii="Palatino Linotype" w:hAnsi="Palatino Linotype" w:cs="Times New Roman"/>
                <w:b/>
                <w:lang w:eastAsia="tr-TR"/>
              </w:rPr>
            </w:pPr>
            <w:r w:rsidRPr="00A129AB">
              <w:rPr>
                <w:rFonts w:ascii="Palatino Linotype" w:hAnsi="Palatino Linotype" w:cs="Times New Roman"/>
                <w:b/>
                <w:lang w:eastAsia="tr-TR"/>
              </w:rPr>
              <w:t>Müşteri İşlem Bilgisi</w:t>
            </w:r>
          </w:p>
        </w:tc>
        <w:tc>
          <w:tcPr>
            <w:tcW w:w="6369" w:type="dxa"/>
          </w:tcPr>
          <w:p w14:paraId="2C1B0C23" w14:textId="00908AF3" w:rsidR="00CB42FC" w:rsidRPr="00A129AB" w:rsidRDefault="00CB42FC" w:rsidP="00CB42FC">
            <w:pPr>
              <w:pStyle w:val="Balk11"/>
              <w:numPr>
                <w:ilvl w:val="0"/>
                <w:numId w:val="0"/>
              </w:numPr>
              <w:spacing w:before="0" w:after="120"/>
              <w:rPr>
                <w:rFonts w:ascii="Palatino Linotype" w:hAnsi="Palatino Linotype" w:cs="Times New Roman"/>
                <w:b/>
                <w:color w:val="C00000"/>
                <w:lang w:eastAsia="tr-TR"/>
              </w:rPr>
            </w:pPr>
            <w:r w:rsidRPr="00A129AB">
              <w:rPr>
                <w:rFonts w:ascii="Palatino Linotype" w:hAnsi="Palatino Linotype" w:cs="Times New Roman"/>
              </w:rPr>
              <w:t>Ürün ve hizmetlerimizin kullanımına yönelik kayıtlar ile müşterinin ürün ve hizmetleri kullanımı için gerekli olan talimatları ve talepleri gibi bilgiler</w:t>
            </w:r>
            <w:r w:rsidR="001F5431">
              <w:rPr>
                <w:rFonts w:ascii="Palatino Linotype" w:hAnsi="Palatino Linotype" w:cs="Times New Roman"/>
              </w:rPr>
              <w:t>.</w:t>
            </w:r>
          </w:p>
        </w:tc>
        <w:tc>
          <w:tcPr>
            <w:tcW w:w="2083" w:type="dxa"/>
          </w:tcPr>
          <w:p w14:paraId="72AF9C92" w14:textId="645ADF5B" w:rsidR="00CB42FC" w:rsidRPr="00A129AB" w:rsidRDefault="00CB42FC" w:rsidP="00CB42FC">
            <w:pPr>
              <w:pStyle w:val="Balk11"/>
              <w:numPr>
                <w:ilvl w:val="0"/>
                <w:numId w:val="0"/>
              </w:numPr>
              <w:spacing w:before="0" w:after="120"/>
              <w:jc w:val="center"/>
              <w:rPr>
                <w:rFonts w:ascii="Palatino Linotype" w:hAnsi="Palatino Linotype" w:cs="Times New Roman"/>
              </w:rPr>
            </w:pPr>
            <w:r w:rsidRPr="00A129AB">
              <w:rPr>
                <w:rFonts w:ascii="Palatino Linotype" w:hAnsi="Palatino Linotype" w:cs="Times New Roman"/>
                <w:lang w:eastAsia="tr-TR"/>
              </w:rPr>
              <w:t>İşlenme amacının tamamlanmasından itibaren 10 yıl</w:t>
            </w:r>
          </w:p>
        </w:tc>
      </w:tr>
      <w:tr w:rsidR="00CB42FC" w:rsidRPr="00A129AB" w14:paraId="39F751EF" w14:textId="56168047" w:rsidTr="00CB42FC">
        <w:trPr>
          <w:jc w:val="center"/>
        </w:trPr>
        <w:tc>
          <w:tcPr>
            <w:tcW w:w="1838" w:type="dxa"/>
          </w:tcPr>
          <w:p w14:paraId="2B9151F4" w14:textId="77777777" w:rsidR="00CB42FC" w:rsidRPr="00A129AB" w:rsidRDefault="00CB42FC" w:rsidP="007524A5">
            <w:pPr>
              <w:pStyle w:val="Balk11"/>
              <w:numPr>
                <w:ilvl w:val="0"/>
                <w:numId w:val="0"/>
              </w:numPr>
              <w:spacing w:before="0" w:after="120"/>
              <w:jc w:val="center"/>
              <w:rPr>
                <w:rFonts w:ascii="Palatino Linotype" w:hAnsi="Palatino Linotype" w:cs="Times New Roman"/>
                <w:b/>
                <w:lang w:eastAsia="tr-TR"/>
              </w:rPr>
            </w:pPr>
            <w:r w:rsidRPr="00A129AB">
              <w:rPr>
                <w:rFonts w:ascii="Palatino Linotype" w:hAnsi="Palatino Linotype" w:cs="Times New Roman"/>
                <w:b/>
                <w:lang w:eastAsia="tr-TR"/>
              </w:rPr>
              <w:t>Fiziksel Mekân Güvenlik Bilgisi</w:t>
            </w:r>
          </w:p>
        </w:tc>
        <w:tc>
          <w:tcPr>
            <w:tcW w:w="6369" w:type="dxa"/>
          </w:tcPr>
          <w:p w14:paraId="0101B7DD" w14:textId="442F42FA" w:rsidR="00CB42FC" w:rsidRPr="00A129AB" w:rsidRDefault="00CB42FC" w:rsidP="00CB42FC">
            <w:pPr>
              <w:pStyle w:val="Balk11"/>
              <w:numPr>
                <w:ilvl w:val="0"/>
                <w:numId w:val="0"/>
              </w:numPr>
              <w:spacing w:before="0" w:after="120"/>
              <w:rPr>
                <w:rFonts w:ascii="Palatino Linotype" w:hAnsi="Palatino Linotype" w:cs="Times New Roman"/>
                <w:b/>
                <w:color w:val="C00000"/>
                <w:lang w:eastAsia="tr-TR"/>
              </w:rPr>
            </w:pPr>
            <w:r w:rsidRPr="00A129AB">
              <w:rPr>
                <w:rFonts w:ascii="Palatino Linotype" w:hAnsi="Palatino Linotype" w:cs="Times New Roman"/>
              </w:rPr>
              <w:t>Fiziksel mekâna girişte, fiziksel mekânın içerisinde kalış sırasında alınan kamera kayıtları, parmak izi kayıtları gibi kayıtlar ve belgelere ilişkin kişisel veriler</w:t>
            </w:r>
            <w:r w:rsidR="001F5431">
              <w:rPr>
                <w:rFonts w:ascii="Palatino Linotype" w:hAnsi="Palatino Linotype" w:cs="Times New Roman"/>
              </w:rPr>
              <w:t>.</w:t>
            </w:r>
          </w:p>
        </w:tc>
        <w:tc>
          <w:tcPr>
            <w:tcW w:w="2083" w:type="dxa"/>
          </w:tcPr>
          <w:p w14:paraId="040D9C7A" w14:textId="77777777" w:rsidR="00CB42FC" w:rsidRPr="00A129AB" w:rsidRDefault="00CB42FC" w:rsidP="00CB42FC">
            <w:pPr>
              <w:pStyle w:val="Balk11"/>
              <w:numPr>
                <w:ilvl w:val="0"/>
                <w:numId w:val="0"/>
              </w:numPr>
              <w:spacing w:before="0" w:after="120"/>
              <w:jc w:val="center"/>
              <w:rPr>
                <w:rFonts w:ascii="Palatino Linotype" w:hAnsi="Palatino Linotype" w:cs="Times New Roman"/>
                <w:lang w:eastAsia="tr-TR"/>
              </w:rPr>
            </w:pPr>
          </w:p>
          <w:p w14:paraId="38440BB8" w14:textId="60700070" w:rsidR="00CB42FC" w:rsidRPr="00A129AB" w:rsidRDefault="00CB42FC" w:rsidP="00CB42FC">
            <w:pPr>
              <w:pStyle w:val="Balk11"/>
              <w:numPr>
                <w:ilvl w:val="0"/>
                <w:numId w:val="0"/>
              </w:numPr>
              <w:spacing w:before="0" w:after="120"/>
              <w:jc w:val="center"/>
              <w:rPr>
                <w:rFonts w:ascii="Palatino Linotype" w:hAnsi="Palatino Linotype" w:cs="Times New Roman"/>
              </w:rPr>
            </w:pPr>
            <w:r w:rsidRPr="00A129AB">
              <w:rPr>
                <w:rFonts w:ascii="Palatino Linotype" w:hAnsi="Palatino Linotype" w:cs="Times New Roman"/>
                <w:lang w:eastAsia="tr-TR"/>
              </w:rPr>
              <w:lastRenderedPageBreak/>
              <w:t>Kamera kayd</w:t>
            </w:r>
            <w:r w:rsidR="00D0607D" w:rsidRPr="00A129AB">
              <w:rPr>
                <w:rFonts w:ascii="Palatino Linotype" w:hAnsi="Palatino Linotype" w:cs="Times New Roman"/>
                <w:lang w:eastAsia="tr-TR"/>
              </w:rPr>
              <w:t>ının tamamlanmasından itibaren 6</w:t>
            </w:r>
            <w:r w:rsidRPr="00A129AB">
              <w:rPr>
                <w:rFonts w:ascii="Palatino Linotype" w:hAnsi="Palatino Linotype" w:cs="Times New Roman"/>
                <w:lang w:eastAsia="tr-TR"/>
              </w:rPr>
              <w:t>0 gün</w:t>
            </w:r>
          </w:p>
        </w:tc>
      </w:tr>
      <w:tr w:rsidR="00CB42FC" w:rsidRPr="00A129AB" w14:paraId="79FC7D9C" w14:textId="25826936" w:rsidTr="00CB42FC">
        <w:trPr>
          <w:jc w:val="center"/>
        </w:trPr>
        <w:tc>
          <w:tcPr>
            <w:tcW w:w="1838" w:type="dxa"/>
          </w:tcPr>
          <w:p w14:paraId="600EFD96" w14:textId="77777777" w:rsidR="00CB42FC" w:rsidRPr="00A129AB" w:rsidRDefault="00CB42FC" w:rsidP="007524A5">
            <w:pPr>
              <w:pStyle w:val="Balk11"/>
              <w:numPr>
                <w:ilvl w:val="0"/>
                <w:numId w:val="0"/>
              </w:numPr>
              <w:spacing w:before="0" w:after="120"/>
              <w:jc w:val="center"/>
              <w:rPr>
                <w:rFonts w:ascii="Palatino Linotype" w:hAnsi="Palatino Linotype" w:cs="Times New Roman"/>
                <w:b/>
                <w:lang w:eastAsia="tr-TR"/>
              </w:rPr>
            </w:pPr>
            <w:r w:rsidRPr="00A129AB">
              <w:rPr>
                <w:rFonts w:ascii="Palatino Linotype" w:hAnsi="Palatino Linotype" w:cs="Times New Roman"/>
                <w:b/>
                <w:lang w:eastAsia="tr-TR"/>
              </w:rPr>
              <w:lastRenderedPageBreak/>
              <w:t>İşlem Güvenliği Bilgisi</w:t>
            </w:r>
          </w:p>
        </w:tc>
        <w:tc>
          <w:tcPr>
            <w:tcW w:w="6369" w:type="dxa"/>
          </w:tcPr>
          <w:p w14:paraId="3A235EE6" w14:textId="64293B39" w:rsidR="00CB42FC" w:rsidRPr="00A129AB" w:rsidRDefault="00CB42FC" w:rsidP="00CB42FC">
            <w:pPr>
              <w:pStyle w:val="Balk11"/>
              <w:numPr>
                <w:ilvl w:val="0"/>
                <w:numId w:val="0"/>
              </w:numPr>
              <w:spacing w:before="0" w:after="120"/>
              <w:rPr>
                <w:rFonts w:ascii="Palatino Linotype" w:hAnsi="Palatino Linotype" w:cs="Times New Roman"/>
                <w:b/>
                <w:color w:val="C00000"/>
                <w:lang w:eastAsia="tr-TR"/>
              </w:rPr>
            </w:pPr>
            <w:r w:rsidRPr="00A129AB">
              <w:rPr>
                <w:rFonts w:ascii="Palatino Linotype" w:hAnsi="Palatino Linotype" w:cs="Times New Roman"/>
              </w:rPr>
              <w:t>Ticari faaliyetlerimizi yürütürken teknik, idari, hukuki ve ticari güvenliğimizi sağlamamız için işlenen kişi</w:t>
            </w:r>
            <w:r w:rsidR="001F5431">
              <w:rPr>
                <w:rFonts w:ascii="Palatino Linotype" w:hAnsi="Palatino Linotype" w:cs="Times New Roman"/>
              </w:rPr>
              <w:t>sel veriler.</w:t>
            </w:r>
          </w:p>
        </w:tc>
        <w:tc>
          <w:tcPr>
            <w:tcW w:w="2083" w:type="dxa"/>
          </w:tcPr>
          <w:p w14:paraId="170B0E84" w14:textId="301C512B" w:rsidR="00CB42FC" w:rsidRPr="00A129AB" w:rsidRDefault="00CB42FC" w:rsidP="00CB42FC">
            <w:pPr>
              <w:pStyle w:val="Balk11"/>
              <w:numPr>
                <w:ilvl w:val="0"/>
                <w:numId w:val="0"/>
              </w:numPr>
              <w:spacing w:before="0" w:after="120"/>
              <w:jc w:val="center"/>
              <w:rPr>
                <w:rFonts w:ascii="Palatino Linotype" w:hAnsi="Palatino Linotype" w:cs="Times New Roman"/>
              </w:rPr>
            </w:pPr>
            <w:r w:rsidRPr="00A129AB">
              <w:rPr>
                <w:rFonts w:ascii="Palatino Linotype" w:hAnsi="Palatino Linotype" w:cs="Times New Roman"/>
                <w:lang w:eastAsia="tr-TR"/>
              </w:rPr>
              <w:t>İşlenme amacının tamamlanmasından itibaren 10 yıl</w:t>
            </w:r>
          </w:p>
        </w:tc>
      </w:tr>
      <w:tr w:rsidR="00CB42FC" w:rsidRPr="00A129AB" w14:paraId="2B625946" w14:textId="1E38A5E3" w:rsidTr="00CB42FC">
        <w:trPr>
          <w:jc w:val="center"/>
        </w:trPr>
        <w:tc>
          <w:tcPr>
            <w:tcW w:w="1838" w:type="dxa"/>
          </w:tcPr>
          <w:p w14:paraId="666BC4A1" w14:textId="77777777" w:rsidR="00CB42FC" w:rsidRPr="00A129AB" w:rsidRDefault="00CB42FC" w:rsidP="007524A5">
            <w:pPr>
              <w:pStyle w:val="Balk11"/>
              <w:numPr>
                <w:ilvl w:val="0"/>
                <w:numId w:val="0"/>
              </w:numPr>
              <w:spacing w:before="0" w:after="120"/>
              <w:jc w:val="center"/>
              <w:rPr>
                <w:rFonts w:ascii="Palatino Linotype" w:hAnsi="Palatino Linotype" w:cs="Times New Roman"/>
                <w:b/>
                <w:lang w:eastAsia="tr-TR"/>
              </w:rPr>
            </w:pPr>
            <w:r w:rsidRPr="00A129AB">
              <w:rPr>
                <w:rFonts w:ascii="Palatino Linotype" w:hAnsi="Palatino Linotype" w:cs="Times New Roman"/>
                <w:b/>
                <w:lang w:eastAsia="tr-TR"/>
              </w:rPr>
              <w:t>Finansal Bilgi</w:t>
            </w:r>
          </w:p>
        </w:tc>
        <w:tc>
          <w:tcPr>
            <w:tcW w:w="6369" w:type="dxa"/>
          </w:tcPr>
          <w:p w14:paraId="4F63312D" w14:textId="1CD1ED2D" w:rsidR="00CB42FC" w:rsidRPr="00A129AB" w:rsidRDefault="00CB42FC" w:rsidP="00CB42FC">
            <w:pPr>
              <w:pStyle w:val="Balk11"/>
              <w:numPr>
                <w:ilvl w:val="0"/>
                <w:numId w:val="0"/>
              </w:numPr>
              <w:spacing w:before="0" w:after="120"/>
              <w:rPr>
                <w:rFonts w:ascii="Palatino Linotype" w:hAnsi="Palatino Linotype" w:cs="Times New Roman"/>
                <w:b/>
                <w:color w:val="C00000"/>
                <w:lang w:eastAsia="tr-TR"/>
              </w:rPr>
            </w:pPr>
            <w:r w:rsidRPr="00A129AB">
              <w:rPr>
                <w:rFonts w:ascii="Palatino Linotype" w:hAnsi="Palatino Linotype" w:cs="Times New Roman"/>
              </w:rPr>
              <w:t>Şirketimizin kişisel veri sahibi ile kurmuş olduğu hukuki ilişkinin tipine göre yaratılan her türlü finansal sonucu gösteren bilgi, belge ve kayıtlara ilişkin işlenen kişisel veriler</w:t>
            </w:r>
            <w:r w:rsidR="001F5431">
              <w:rPr>
                <w:rFonts w:ascii="Palatino Linotype" w:hAnsi="Palatino Linotype" w:cs="Times New Roman"/>
              </w:rPr>
              <w:t>.</w:t>
            </w:r>
          </w:p>
        </w:tc>
        <w:tc>
          <w:tcPr>
            <w:tcW w:w="2083" w:type="dxa"/>
          </w:tcPr>
          <w:p w14:paraId="7E40B753" w14:textId="4962A102" w:rsidR="00CB42FC" w:rsidRPr="00A129AB" w:rsidRDefault="00CB42FC" w:rsidP="00CB42FC">
            <w:pPr>
              <w:pStyle w:val="Balk11"/>
              <w:numPr>
                <w:ilvl w:val="0"/>
                <w:numId w:val="0"/>
              </w:numPr>
              <w:spacing w:before="0" w:after="120"/>
              <w:jc w:val="center"/>
              <w:rPr>
                <w:rFonts w:ascii="Palatino Linotype" w:hAnsi="Palatino Linotype" w:cs="Times New Roman"/>
              </w:rPr>
            </w:pPr>
            <w:r w:rsidRPr="00A129AB">
              <w:rPr>
                <w:rFonts w:ascii="Palatino Linotype" w:hAnsi="Palatino Linotype" w:cs="Times New Roman"/>
                <w:lang w:eastAsia="tr-TR"/>
              </w:rPr>
              <w:t>İşlenme amacının tamamlanmasından itibaren 10 yıl</w:t>
            </w:r>
          </w:p>
        </w:tc>
      </w:tr>
      <w:tr w:rsidR="00CB42FC" w:rsidRPr="00A129AB" w14:paraId="2850E573" w14:textId="13C5DE65" w:rsidTr="00CB42FC">
        <w:trPr>
          <w:jc w:val="center"/>
        </w:trPr>
        <w:tc>
          <w:tcPr>
            <w:tcW w:w="1838" w:type="dxa"/>
          </w:tcPr>
          <w:p w14:paraId="7707A8AB" w14:textId="77777777" w:rsidR="00CB42FC" w:rsidRPr="00A129AB" w:rsidRDefault="00CB42FC" w:rsidP="007524A5">
            <w:pPr>
              <w:pStyle w:val="Balk11"/>
              <w:numPr>
                <w:ilvl w:val="0"/>
                <w:numId w:val="0"/>
              </w:numPr>
              <w:spacing w:before="0" w:after="120"/>
              <w:jc w:val="center"/>
              <w:rPr>
                <w:rFonts w:ascii="Palatino Linotype" w:hAnsi="Palatino Linotype" w:cs="Times New Roman"/>
                <w:b/>
                <w:lang w:eastAsia="tr-TR"/>
              </w:rPr>
            </w:pPr>
            <w:r w:rsidRPr="00A129AB">
              <w:rPr>
                <w:rFonts w:ascii="Palatino Linotype" w:hAnsi="Palatino Linotype" w:cs="Times New Roman"/>
                <w:b/>
                <w:lang w:eastAsia="tr-TR"/>
              </w:rPr>
              <w:t>Çalışan Adayı Bilgisi</w:t>
            </w:r>
          </w:p>
        </w:tc>
        <w:tc>
          <w:tcPr>
            <w:tcW w:w="6369" w:type="dxa"/>
          </w:tcPr>
          <w:p w14:paraId="7BDEAAF1" w14:textId="3C84874D" w:rsidR="00CB42FC" w:rsidRPr="00A129AB" w:rsidRDefault="00CB42FC" w:rsidP="00CB42FC">
            <w:pPr>
              <w:pStyle w:val="Balk11"/>
              <w:numPr>
                <w:ilvl w:val="0"/>
                <w:numId w:val="0"/>
              </w:numPr>
              <w:spacing w:before="0" w:after="120"/>
              <w:rPr>
                <w:rFonts w:ascii="Palatino Linotype" w:hAnsi="Palatino Linotype" w:cs="Times New Roman"/>
                <w:b/>
                <w:color w:val="C00000"/>
                <w:lang w:eastAsia="tr-TR"/>
              </w:rPr>
            </w:pPr>
            <w:r w:rsidRPr="00A129AB">
              <w:rPr>
                <w:rFonts w:ascii="Palatino Linotype" w:hAnsi="Palatino Linotype" w:cs="Times New Roman"/>
              </w:rPr>
              <w:t>Şirketimizin çalışanı olmak için başvuruda bulunmuş veya ticari teamül ve dürüstlük kuralları gereği şirketimizin insan kaynakları ihtiyaçları doğrultusunda çalışan adayı olarak değerlendirilmiş veya Şirketimizle çalışma ilişkisi içerisinde olan bireylerle ilgili işlenen kişisel veriler</w:t>
            </w:r>
            <w:r w:rsidR="001F5431">
              <w:rPr>
                <w:rFonts w:ascii="Palatino Linotype" w:hAnsi="Palatino Linotype" w:cs="Times New Roman"/>
              </w:rPr>
              <w:t>.</w:t>
            </w:r>
          </w:p>
        </w:tc>
        <w:tc>
          <w:tcPr>
            <w:tcW w:w="2083" w:type="dxa"/>
          </w:tcPr>
          <w:p w14:paraId="28F18A41" w14:textId="049AF1ED" w:rsidR="00CB42FC" w:rsidRPr="00A129AB" w:rsidRDefault="00CB42FC" w:rsidP="00CB42FC">
            <w:pPr>
              <w:pStyle w:val="Balk11"/>
              <w:numPr>
                <w:ilvl w:val="0"/>
                <w:numId w:val="0"/>
              </w:numPr>
              <w:spacing w:before="0" w:after="120"/>
              <w:jc w:val="center"/>
              <w:rPr>
                <w:rFonts w:ascii="Palatino Linotype" w:hAnsi="Palatino Linotype" w:cs="Times New Roman"/>
              </w:rPr>
            </w:pPr>
            <w:r w:rsidRPr="00A129AB">
              <w:rPr>
                <w:rFonts w:ascii="Palatino Linotype" w:hAnsi="Palatino Linotype" w:cs="Times New Roman"/>
              </w:rPr>
              <w:t>Çalışanın işe alınmam</w:t>
            </w:r>
            <w:r w:rsidR="00047DEE" w:rsidRPr="00A129AB">
              <w:rPr>
                <w:rFonts w:ascii="Palatino Linotype" w:hAnsi="Palatino Linotype" w:cs="Times New Roman"/>
              </w:rPr>
              <w:t>a kararı alınmasından itibaren 3</w:t>
            </w:r>
            <w:r w:rsidRPr="00A129AB">
              <w:rPr>
                <w:rFonts w:ascii="Palatino Linotype" w:hAnsi="Palatino Linotype" w:cs="Times New Roman"/>
              </w:rPr>
              <w:t xml:space="preserve"> yıl</w:t>
            </w:r>
          </w:p>
        </w:tc>
      </w:tr>
      <w:tr w:rsidR="00CB42FC" w:rsidRPr="00A129AB" w14:paraId="2F919BAC" w14:textId="5551B6FB" w:rsidTr="00CB42FC">
        <w:trPr>
          <w:jc w:val="center"/>
        </w:trPr>
        <w:tc>
          <w:tcPr>
            <w:tcW w:w="1838" w:type="dxa"/>
          </w:tcPr>
          <w:p w14:paraId="427F3708" w14:textId="77777777" w:rsidR="00CB42FC" w:rsidRPr="00A129AB" w:rsidRDefault="00CB42FC" w:rsidP="007524A5">
            <w:pPr>
              <w:pStyle w:val="Balk11"/>
              <w:numPr>
                <w:ilvl w:val="0"/>
                <w:numId w:val="0"/>
              </w:numPr>
              <w:spacing w:before="0" w:after="120"/>
              <w:jc w:val="center"/>
              <w:rPr>
                <w:rFonts w:ascii="Palatino Linotype" w:hAnsi="Palatino Linotype" w:cs="Times New Roman"/>
                <w:b/>
                <w:lang w:eastAsia="tr-TR"/>
              </w:rPr>
            </w:pPr>
            <w:r w:rsidRPr="00A129AB">
              <w:rPr>
                <w:rFonts w:ascii="Palatino Linotype" w:hAnsi="Palatino Linotype" w:cs="Times New Roman"/>
                <w:b/>
                <w:lang w:eastAsia="tr-TR"/>
              </w:rPr>
              <w:t>Hukuki İşlem ve Uyum Bilgisi</w:t>
            </w:r>
          </w:p>
        </w:tc>
        <w:tc>
          <w:tcPr>
            <w:tcW w:w="6369" w:type="dxa"/>
          </w:tcPr>
          <w:p w14:paraId="256F07F9" w14:textId="43477867" w:rsidR="00CB42FC" w:rsidRPr="00A129AB" w:rsidRDefault="00CB42FC" w:rsidP="00CB42FC">
            <w:pPr>
              <w:pStyle w:val="Balk11"/>
              <w:numPr>
                <w:ilvl w:val="0"/>
                <w:numId w:val="0"/>
              </w:numPr>
              <w:spacing w:before="0" w:after="120"/>
              <w:rPr>
                <w:rFonts w:ascii="Palatino Linotype" w:hAnsi="Palatino Linotype" w:cs="Times New Roman"/>
                <w:b/>
                <w:color w:val="C00000"/>
                <w:lang w:eastAsia="tr-TR"/>
              </w:rPr>
            </w:pPr>
            <w:r w:rsidRPr="00A129AB">
              <w:rPr>
                <w:rFonts w:ascii="Palatino Linotype" w:hAnsi="Palatino Linotype" w:cs="Times New Roman"/>
              </w:rPr>
              <w:t>Hukuki alacak ve haklarımızın tespiti, takibi ve borçlarımızın ifası ile kanuni yükümlülüklerimiz ve şirketimizin politikalarına uyum kapsamında işlenen kişisel veriler</w:t>
            </w:r>
            <w:r w:rsidR="001F5431">
              <w:rPr>
                <w:rFonts w:ascii="Palatino Linotype" w:hAnsi="Palatino Linotype" w:cs="Times New Roman"/>
              </w:rPr>
              <w:t>.</w:t>
            </w:r>
          </w:p>
        </w:tc>
        <w:tc>
          <w:tcPr>
            <w:tcW w:w="2083" w:type="dxa"/>
          </w:tcPr>
          <w:p w14:paraId="3AE58D15" w14:textId="707907BE" w:rsidR="00CB42FC" w:rsidRPr="00A129AB" w:rsidRDefault="00CB42FC" w:rsidP="00CB42FC">
            <w:pPr>
              <w:pStyle w:val="Balk11"/>
              <w:numPr>
                <w:ilvl w:val="0"/>
                <w:numId w:val="0"/>
              </w:numPr>
              <w:spacing w:before="0" w:after="120"/>
              <w:jc w:val="center"/>
              <w:rPr>
                <w:rFonts w:ascii="Palatino Linotype" w:hAnsi="Palatino Linotype" w:cs="Times New Roman"/>
              </w:rPr>
            </w:pPr>
            <w:r w:rsidRPr="00A129AB">
              <w:rPr>
                <w:rFonts w:ascii="Palatino Linotype" w:hAnsi="Palatino Linotype" w:cs="Times New Roman"/>
                <w:lang w:eastAsia="tr-TR"/>
              </w:rPr>
              <w:t>İşlenme amacının tamamlanmasından itibaren 10 yıl</w:t>
            </w:r>
          </w:p>
        </w:tc>
      </w:tr>
      <w:tr w:rsidR="00CB42FC" w:rsidRPr="00A129AB" w14:paraId="2F5A00BE" w14:textId="13622690" w:rsidTr="00CB42FC">
        <w:trPr>
          <w:jc w:val="center"/>
        </w:trPr>
        <w:tc>
          <w:tcPr>
            <w:tcW w:w="1838" w:type="dxa"/>
          </w:tcPr>
          <w:p w14:paraId="000DE284" w14:textId="77777777" w:rsidR="00CB42FC" w:rsidRPr="00A129AB" w:rsidRDefault="00CB42FC" w:rsidP="007524A5">
            <w:pPr>
              <w:pStyle w:val="Balk11"/>
              <w:numPr>
                <w:ilvl w:val="0"/>
                <w:numId w:val="0"/>
              </w:numPr>
              <w:spacing w:before="0" w:after="120"/>
              <w:jc w:val="center"/>
              <w:rPr>
                <w:rFonts w:ascii="Palatino Linotype" w:hAnsi="Palatino Linotype" w:cs="Times New Roman"/>
                <w:b/>
                <w:lang w:eastAsia="tr-TR"/>
              </w:rPr>
            </w:pPr>
            <w:r w:rsidRPr="00A129AB">
              <w:rPr>
                <w:rFonts w:ascii="Palatino Linotype" w:hAnsi="Palatino Linotype" w:cs="Times New Roman"/>
                <w:b/>
                <w:lang w:eastAsia="tr-TR"/>
              </w:rPr>
              <w:t>Denetim ve Teftiş Bilgisi</w:t>
            </w:r>
          </w:p>
        </w:tc>
        <w:tc>
          <w:tcPr>
            <w:tcW w:w="6369" w:type="dxa"/>
          </w:tcPr>
          <w:p w14:paraId="2FB78AF1" w14:textId="27E2E2AF" w:rsidR="00CB42FC" w:rsidRPr="00A129AB" w:rsidRDefault="00CB42FC" w:rsidP="00CB42FC">
            <w:pPr>
              <w:pStyle w:val="Balk11"/>
              <w:numPr>
                <w:ilvl w:val="0"/>
                <w:numId w:val="0"/>
              </w:numPr>
              <w:spacing w:before="0" w:after="120"/>
              <w:rPr>
                <w:rFonts w:ascii="Palatino Linotype" w:hAnsi="Palatino Linotype" w:cs="Times New Roman"/>
                <w:b/>
                <w:color w:val="C00000"/>
                <w:lang w:eastAsia="tr-TR"/>
              </w:rPr>
            </w:pPr>
            <w:r w:rsidRPr="00A129AB">
              <w:rPr>
                <w:rFonts w:ascii="Palatino Linotype" w:hAnsi="Palatino Linotype" w:cs="Times New Roman"/>
              </w:rPr>
              <w:t>Şirketimizin kanuni yükümlülükleri ve şirket politikalarına uyumu kapsamında işlenen kişisel veriler</w:t>
            </w:r>
            <w:r w:rsidR="001F5431">
              <w:rPr>
                <w:rFonts w:ascii="Palatino Linotype" w:hAnsi="Palatino Linotype" w:cs="Times New Roman"/>
              </w:rPr>
              <w:t>.</w:t>
            </w:r>
          </w:p>
        </w:tc>
        <w:tc>
          <w:tcPr>
            <w:tcW w:w="2083" w:type="dxa"/>
          </w:tcPr>
          <w:p w14:paraId="376E242D" w14:textId="6E2AF670" w:rsidR="00CB42FC" w:rsidRPr="00A129AB" w:rsidRDefault="00CB42FC" w:rsidP="00CB42FC">
            <w:pPr>
              <w:pStyle w:val="Balk11"/>
              <w:numPr>
                <w:ilvl w:val="0"/>
                <w:numId w:val="0"/>
              </w:numPr>
              <w:spacing w:before="0" w:after="120"/>
              <w:jc w:val="center"/>
              <w:rPr>
                <w:rFonts w:ascii="Palatino Linotype" w:hAnsi="Palatino Linotype" w:cs="Times New Roman"/>
              </w:rPr>
            </w:pPr>
            <w:r w:rsidRPr="00A129AB">
              <w:rPr>
                <w:rFonts w:ascii="Palatino Linotype" w:hAnsi="Palatino Linotype" w:cs="Times New Roman"/>
                <w:lang w:eastAsia="tr-TR"/>
              </w:rPr>
              <w:t>İşlenme amacının tamamlanmasından itibaren 10 yıl</w:t>
            </w:r>
          </w:p>
        </w:tc>
      </w:tr>
      <w:tr w:rsidR="00CB42FC" w:rsidRPr="00A129AB" w14:paraId="6D2E0FF1" w14:textId="176E9F3A" w:rsidTr="00CB42FC">
        <w:trPr>
          <w:jc w:val="center"/>
        </w:trPr>
        <w:tc>
          <w:tcPr>
            <w:tcW w:w="1838" w:type="dxa"/>
          </w:tcPr>
          <w:p w14:paraId="2ADB3B30" w14:textId="77777777" w:rsidR="00CB42FC" w:rsidRPr="00A129AB" w:rsidRDefault="00CB42FC" w:rsidP="007524A5">
            <w:pPr>
              <w:pStyle w:val="Balk11"/>
              <w:numPr>
                <w:ilvl w:val="0"/>
                <w:numId w:val="0"/>
              </w:numPr>
              <w:spacing w:before="0" w:after="120"/>
              <w:jc w:val="center"/>
              <w:rPr>
                <w:rFonts w:ascii="Palatino Linotype" w:hAnsi="Palatino Linotype" w:cs="Times New Roman"/>
                <w:b/>
                <w:lang w:eastAsia="tr-TR"/>
              </w:rPr>
            </w:pPr>
            <w:r w:rsidRPr="00A129AB">
              <w:rPr>
                <w:rFonts w:ascii="Palatino Linotype" w:hAnsi="Palatino Linotype" w:cs="Times New Roman"/>
                <w:b/>
                <w:lang w:eastAsia="tr-TR"/>
              </w:rPr>
              <w:t>Özel Nitelikli Veri</w:t>
            </w:r>
          </w:p>
        </w:tc>
        <w:tc>
          <w:tcPr>
            <w:tcW w:w="6369" w:type="dxa"/>
          </w:tcPr>
          <w:p w14:paraId="377A62D3" w14:textId="77777777" w:rsidR="00CB42FC" w:rsidRPr="00A129AB" w:rsidRDefault="00CB42FC" w:rsidP="00CB42FC">
            <w:pPr>
              <w:pStyle w:val="Balk11"/>
              <w:numPr>
                <w:ilvl w:val="0"/>
                <w:numId w:val="0"/>
              </w:numPr>
              <w:spacing w:before="0" w:after="120"/>
              <w:rPr>
                <w:rFonts w:ascii="Palatino Linotype" w:hAnsi="Palatino Linotype" w:cs="Times New Roman"/>
                <w:b/>
                <w:color w:val="C00000"/>
                <w:lang w:eastAsia="tr-TR"/>
              </w:rPr>
            </w:pPr>
            <w:r w:rsidRPr="00A129AB">
              <w:rPr>
                <w:rFonts w:ascii="Palatino Linotype" w:hAnsi="Palatino Linotype" w:cs="Times New Roman"/>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w:t>
            </w:r>
          </w:p>
        </w:tc>
        <w:tc>
          <w:tcPr>
            <w:tcW w:w="2083" w:type="dxa"/>
          </w:tcPr>
          <w:p w14:paraId="09DF357D" w14:textId="7BB2D62A" w:rsidR="00CB42FC" w:rsidRPr="00A129AB" w:rsidRDefault="00CB42FC" w:rsidP="00CB42FC">
            <w:pPr>
              <w:pStyle w:val="Balk11"/>
              <w:numPr>
                <w:ilvl w:val="0"/>
                <w:numId w:val="0"/>
              </w:numPr>
              <w:spacing w:before="0" w:after="120"/>
              <w:jc w:val="center"/>
              <w:rPr>
                <w:rFonts w:ascii="Palatino Linotype" w:hAnsi="Palatino Linotype" w:cs="Times New Roman"/>
              </w:rPr>
            </w:pPr>
            <w:r w:rsidRPr="00A129AB">
              <w:rPr>
                <w:rFonts w:ascii="Palatino Linotype" w:hAnsi="Palatino Linotype" w:cs="Times New Roman"/>
                <w:lang w:eastAsia="tr-TR"/>
              </w:rPr>
              <w:t>İşlenme amacının tamamlanmasından itibaren 10 yıl</w:t>
            </w:r>
            <w:r w:rsidR="0006723A" w:rsidRPr="00A129AB">
              <w:rPr>
                <w:rFonts w:ascii="Palatino Linotype" w:hAnsi="Palatino Linotype" w:cs="Times New Roman"/>
                <w:lang w:eastAsia="tr-TR"/>
              </w:rPr>
              <w:t xml:space="preserve"> (Sağlık raporlarında 15 yıl)</w:t>
            </w:r>
          </w:p>
        </w:tc>
      </w:tr>
      <w:tr w:rsidR="004B334D" w:rsidRPr="00A129AB" w14:paraId="43964D03" w14:textId="77777777" w:rsidTr="00CB42FC">
        <w:trPr>
          <w:jc w:val="center"/>
        </w:trPr>
        <w:tc>
          <w:tcPr>
            <w:tcW w:w="1838" w:type="dxa"/>
          </w:tcPr>
          <w:p w14:paraId="7C7034C4" w14:textId="781556EF" w:rsidR="004B334D" w:rsidRPr="00A129AB" w:rsidRDefault="004B334D" w:rsidP="007524A5">
            <w:pPr>
              <w:pStyle w:val="Balk11"/>
              <w:numPr>
                <w:ilvl w:val="0"/>
                <w:numId w:val="0"/>
              </w:numPr>
              <w:spacing w:before="0" w:after="120"/>
              <w:jc w:val="center"/>
              <w:rPr>
                <w:rFonts w:ascii="Palatino Linotype" w:hAnsi="Palatino Linotype" w:cs="Times New Roman"/>
                <w:b/>
                <w:lang w:eastAsia="tr-TR"/>
              </w:rPr>
            </w:pPr>
            <w:r w:rsidRPr="00A129AB">
              <w:rPr>
                <w:rFonts w:ascii="Palatino Linotype" w:hAnsi="Palatino Linotype" w:cs="Times New Roman"/>
                <w:b/>
                <w:lang w:eastAsia="tr-TR"/>
              </w:rPr>
              <w:t>Çalışanların Sağlık Verileri</w:t>
            </w:r>
          </w:p>
        </w:tc>
        <w:tc>
          <w:tcPr>
            <w:tcW w:w="6369" w:type="dxa"/>
          </w:tcPr>
          <w:p w14:paraId="77A53A09" w14:textId="6BB2B80B" w:rsidR="004B334D" w:rsidRPr="00A129AB" w:rsidRDefault="004B334D" w:rsidP="00CB42FC">
            <w:pPr>
              <w:pStyle w:val="Balk11"/>
              <w:numPr>
                <w:ilvl w:val="0"/>
                <w:numId w:val="0"/>
              </w:numPr>
              <w:spacing w:before="0" w:after="120"/>
              <w:rPr>
                <w:rFonts w:ascii="Palatino Linotype" w:hAnsi="Palatino Linotype" w:cs="Times New Roman"/>
              </w:rPr>
            </w:pPr>
            <w:r w:rsidRPr="00A129AB">
              <w:rPr>
                <w:rFonts w:ascii="Palatino Linotype" w:hAnsi="Palatino Linotype" w:cs="Times New Roman"/>
              </w:rPr>
              <w:t>İş sağlığı ve güvenliği kapsamında saklanır.</w:t>
            </w:r>
          </w:p>
        </w:tc>
        <w:tc>
          <w:tcPr>
            <w:tcW w:w="2083" w:type="dxa"/>
          </w:tcPr>
          <w:p w14:paraId="18B06EC5" w14:textId="6E2B0FFE" w:rsidR="004B334D" w:rsidRPr="00A129AB" w:rsidRDefault="004B334D" w:rsidP="00CB42FC">
            <w:pPr>
              <w:pStyle w:val="Balk11"/>
              <w:numPr>
                <w:ilvl w:val="0"/>
                <w:numId w:val="0"/>
              </w:numPr>
              <w:spacing w:before="0" w:after="120"/>
              <w:jc w:val="center"/>
              <w:rPr>
                <w:rFonts w:ascii="Palatino Linotype" w:hAnsi="Palatino Linotype" w:cs="Times New Roman"/>
                <w:lang w:eastAsia="tr-TR"/>
              </w:rPr>
            </w:pPr>
            <w:r w:rsidRPr="00A129AB">
              <w:rPr>
                <w:rFonts w:ascii="Palatino Linotype" w:hAnsi="Palatino Linotype" w:cs="Times New Roman"/>
                <w:lang w:eastAsia="tr-TR"/>
              </w:rPr>
              <w:t>Fesihten itibaren 15 yıl</w:t>
            </w:r>
          </w:p>
        </w:tc>
      </w:tr>
      <w:tr w:rsidR="00CB42FC" w:rsidRPr="00A129AB" w14:paraId="2C3D612B" w14:textId="53139F7A" w:rsidTr="00CB42FC">
        <w:trPr>
          <w:jc w:val="center"/>
        </w:trPr>
        <w:tc>
          <w:tcPr>
            <w:tcW w:w="1838" w:type="dxa"/>
          </w:tcPr>
          <w:p w14:paraId="1B2681D8" w14:textId="77777777" w:rsidR="00CB42FC" w:rsidRPr="00A129AB" w:rsidRDefault="00CB42FC" w:rsidP="007524A5">
            <w:pPr>
              <w:pStyle w:val="Balk11"/>
              <w:numPr>
                <w:ilvl w:val="0"/>
                <w:numId w:val="0"/>
              </w:numPr>
              <w:spacing w:before="0" w:after="120"/>
              <w:jc w:val="center"/>
              <w:rPr>
                <w:rFonts w:ascii="Palatino Linotype" w:hAnsi="Palatino Linotype" w:cs="Times New Roman"/>
                <w:b/>
                <w:lang w:eastAsia="tr-TR"/>
              </w:rPr>
            </w:pPr>
            <w:r w:rsidRPr="00A129AB">
              <w:rPr>
                <w:rFonts w:ascii="Palatino Linotype" w:hAnsi="Palatino Linotype" w:cs="Times New Roman"/>
                <w:b/>
                <w:lang w:eastAsia="tr-TR"/>
              </w:rPr>
              <w:t>Pazarlama Bilgisi</w:t>
            </w:r>
          </w:p>
        </w:tc>
        <w:tc>
          <w:tcPr>
            <w:tcW w:w="6369" w:type="dxa"/>
          </w:tcPr>
          <w:p w14:paraId="2F500786" w14:textId="461F1031" w:rsidR="00CB42FC" w:rsidRPr="00A129AB" w:rsidRDefault="00CB42FC" w:rsidP="00CB42FC">
            <w:pPr>
              <w:pStyle w:val="Balk11"/>
              <w:numPr>
                <w:ilvl w:val="0"/>
                <w:numId w:val="0"/>
              </w:numPr>
              <w:spacing w:before="0" w:after="120"/>
              <w:rPr>
                <w:rFonts w:ascii="Palatino Linotype" w:hAnsi="Palatino Linotype" w:cs="Times New Roman"/>
                <w:b/>
                <w:color w:val="C00000"/>
                <w:lang w:eastAsia="tr-TR"/>
              </w:rPr>
            </w:pPr>
            <w:r w:rsidRPr="00A129AB">
              <w:rPr>
                <w:rFonts w:ascii="Palatino Linotype" w:hAnsi="Palatino Linotype" w:cs="Times New Roman"/>
              </w:rPr>
              <w:t xml:space="preserve">Ürün ve hizmetlerimizin kişisel veri sahibinin kullanım alışkanlıkları, beğenisi ve ihtiyaçları doğrultusunda özelleştirilerek pazarlamasının yapılmasına yönelik işlenen </w:t>
            </w:r>
            <w:r w:rsidRPr="00A129AB">
              <w:rPr>
                <w:rFonts w:ascii="Palatino Linotype" w:hAnsi="Palatino Linotype" w:cs="Times New Roman"/>
              </w:rPr>
              <w:lastRenderedPageBreak/>
              <w:t>kişisel veriler ve bu işleme sonuçları neticesinde yaratılan rapor ve değerlendirmeler</w:t>
            </w:r>
            <w:r w:rsidR="001F5431">
              <w:rPr>
                <w:rFonts w:ascii="Palatino Linotype" w:hAnsi="Palatino Linotype" w:cs="Times New Roman"/>
              </w:rPr>
              <w:t>.</w:t>
            </w:r>
          </w:p>
        </w:tc>
        <w:tc>
          <w:tcPr>
            <w:tcW w:w="2083" w:type="dxa"/>
          </w:tcPr>
          <w:p w14:paraId="32D9E576" w14:textId="1E66747B" w:rsidR="00CB42FC" w:rsidRPr="00A129AB" w:rsidRDefault="00CB42FC" w:rsidP="00CB42FC">
            <w:pPr>
              <w:pStyle w:val="Balk11"/>
              <w:numPr>
                <w:ilvl w:val="0"/>
                <w:numId w:val="0"/>
              </w:numPr>
              <w:spacing w:before="0" w:after="120"/>
              <w:jc w:val="center"/>
              <w:rPr>
                <w:rFonts w:ascii="Palatino Linotype" w:hAnsi="Palatino Linotype" w:cs="Times New Roman"/>
              </w:rPr>
            </w:pPr>
            <w:r w:rsidRPr="00A129AB">
              <w:rPr>
                <w:rFonts w:ascii="Palatino Linotype" w:hAnsi="Palatino Linotype" w:cs="Times New Roman"/>
                <w:lang w:eastAsia="tr-TR"/>
              </w:rPr>
              <w:lastRenderedPageBreak/>
              <w:t>İşlenme amacının tamamlanmasından itibaren 10 yıl</w:t>
            </w:r>
          </w:p>
        </w:tc>
      </w:tr>
      <w:tr w:rsidR="00CB42FC" w:rsidRPr="00A129AB" w14:paraId="6F0DB14C" w14:textId="6C44A70C" w:rsidTr="00CB42FC">
        <w:trPr>
          <w:jc w:val="center"/>
        </w:trPr>
        <w:tc>
          <w:tcPr>
            <w:tcW w:w="1838" w:type="dxa"/>
          </w:tcPr>
          <w:p w14:paraId="49C57F05" w14:textId="77777777" w:rsidR="00CB42FC" w:rsidRPr="00A129AB" w:rsidRDefault="00CB42FC" w:rsidP="007524A5">
            <w:pPr>
              <w:pStyle w:val="Balk11"/>
              <w:numPr>
                <w:ilvl w:val="0"/>
                <w:numId w:val="0"/>
              </w:numPr>
              <w:spacing w:before="0" w:after="120"/>
              <w:jc w:val="center"/>
              <w:rPr>
                <w:rFonts w:ascii="Palatino Linotype" w:hAnsi="Palatino Linotype" w:cs="Times New Roman"/>
                <w:b/>
                <w:lang w:eastAsia="tr-TR"/>
              </w:rPr>
            </w:pPr>
            <w:r w:rsidRPr="00A129AB">
              <w:rPr>
                <w:rFonts w:ascii="Palatino Linotype" w:hAnsi="Palatino Linotype" w:cs="Times New Roman"/>
                <w:b/>
                <w:lang w:eastAsia="tr-TR"/>
              </w:rPr>
              <w:lastRenderedPageBreak/>
              <w:t>Talep/Şikâyet Yönetimi Bilgisi</w:t>
            </w:r>
          </w:p>
        </w:tc>
        <w:tc>
          <w:tcPr>
            <w:tcW w:w="6369" w:type="dxa"/>
          </w:tcPr>
          <w:p w14:paraId="38A6B8D6" w14:textId="30BCFF9E" w:rsidR="00CB42FC" w:rsidRPr="00A129AB" w:rsidRDefault="00CB42FC" w:rsidP="00CB42FC">
            <w:pPr>
              <w:pStyle w:val="Balk11"/>
              <w:numPr>
                <w:ilvl w:val="0"/>
                <w:numId w:val="0"/>
              </w:numPr>
              <w:spacing w:before="0" w:after="120"/>
              <w:rPr>
                <w:rFonts w:ascii="Palatino Linotype" w:hAnsi="Palatino Linotype" w:cs="Times New Roman"/>
                <w:b/>
                <w:color w:val="C00000"/>
                <w:lang w:eastAsia="tr-TR"/>
              </w:rPr>
            </w:pPr>
            <w:r w:rsidRPr="00A129AB">
              <w:rPr>
                <w:rFonts w:ascii="Palatino Linotype" w:hAnsi="Palatino Linotype" w:cs="Times New Roman"/>
              </w:rPr>
              <w:t>Şirketimize yöneltilmiş olan her türlü talep veya şikâyetin alınması ve değerlendirilmesine ilişkin kişisel veriler</w:t>
            </w:r>
            <w:r w:rsidR="001F5431">
              <w:rPr>
                <w:rFonts w:ascii="Palatino Linotype" w:hAnsi="Palatino Linotype" w:cs="Times New Roman"/>
              </w:rPr>
              <w:t>.</w:t>
            </w:r>
          </w:p>
        </w:tc>
        <w:tc>
          <w:tcPr>
            <w:tcW w:w="2083" w:type="dxa"/>
          </w:tcPr>
          <w:p w14:paraId="20C966A1" w14:textId="5B8F452F" w:rsidR="00CB42FC" w:rsidRPr="00A129AB" w:rsidRDefault="00CB42FC" w:rsidP="00CB42FC">
            <w:pPr>
              <w:pStyle w:val="Balk11"/>
              <w:numPr>
                <w:ilvl w:val="0"/>
                <w:numId w:val="0"/>
              </w:numPr>
              <w:spacing w:before="0" w:after="120"/>
              <w:jc w:val="center"/>
              <w:rPr>
                <w:rFonts w:ascii="Palatino Linotype" w:hAnsi="Palatino Linotype" w:cs="Times New Roman"/>
              </w:rPr>
            </w:pPr>
            <w:r w:rsidRPr="00A129AB">
              <w:rPr>
                <w:rFonts w:ascii="Palatino Linotype" w:hAnsi="Palatino Linotype" w:cs="Times New Roman"/>
                <w:lang w:eastAsia="tr-TR"/>
              </w:rPr>
              <w:t>İşlenme amacının tamamlanmasından itibaren 10 yıl</w:t>
            </w:r>
          </w:p>
        </w:tc>
      </w:tr>
      <w:tr w:rsidR="00CB42FC" w:rsidRPr="00A129AB" w14:paraId="4D56C3DA" w14:textId="6972FE49" w:rsidTr="00CB42FC">
        <w:trPr>
          <w:jc w:val="center"/>
        </w:trPr>
        <w:tc>
          <w:tcPr>
            <w:tcW w:w="1838" w:type="dxa"/>
          </w:tcPr>
          <w:p w14:paraId="7B579C5A" w14:textId="77777777" w:rsidR="00CB42FC" w:rsidRPr="00A129AB" w:rsidRDefault="00CB42FC" w:rsidP="007524A5">
            <w:pPr>
              <w:pStyle w:val="Balk11"/>
              <w:numPr>
                <w:ilvl w:val="0"/>
                <w:numId w:val="0"/>
              </w:numPr>
              <w:spacing w:before="0" w:after="120"/>
              <w:jc w:val="center"/>
              <w:rPr>
                <w:rFonts w:ascii="Palatino Linotype" w:hAnsi="Palatino Linotype" w:cs="Times New Roman"/>
                <w:b/>
                <w:lang w:eastAsia="tr-TR"/>
              </w:rPr>
            </w:pPr>
            <w:r w:rsidRPr="00A129AB">
              <w:rPr>
                <w:rFonts w:ascii="Palatino Linotype" w:hAnsi="Palatino Linotype" w:cs="Times New Roman"/>
                <w:b/>
                <w:lang w:eastAsia="tr-TR"/>
              </w:rPr>
              <w:t>İtibar Yönetimi Bilgisi</w:t>
            </w:r>
          </w:p>
        </w:tc>
        <w:tc>
          <w:tcPr>
            <w:tcW w:w="6369" w:type="dxa"/>
          </w:tcPr>
          <w:p w14:paraId="6B1630B0" w14:textId="5DA725BE" w:rsidR="00CB42FC" w:rsidRPr="00A129AB" w:rsidRDefault="00CB42FC" w:rsidP="00CB42FC">
            <w:pPr>
              <w:pStyle w:val="Balk11"/>
              <w:numPr>
                <w:ilvl w:val="0"/>
                <w:numId w:val="0"/>
              </w:numPr>
              <w:spacing w:before="0" w:after="120"/>
              <w:rPr>
                <w:rFonts w:ascii="Palatino Linotype" w:hAnsi="Palatino Linotype" w:cs="Times New Roman"/>
                <w:b/>
                <w:color w:val="C00000"/>
                <w:lang w:eastAsia="tr-TR"/>
              </w:rPr>
            </w:pPr>
            <w:r w:rsidRPr="00A129AB">
              <w:rPr>
                <w:rFonts w:ascii="Palatino Linotype" w:hAnsi="Palatino Linotype" w:cs="Times New Roman"/>
              </w:rPr>
              <w:t>Şirketimizin ticari itibarını korumak maksatlı toplanan bilgiler ve buna ilişkin oluşturulan değerlendirme raporları ile alınan aksiyonlarla ilgili bilgiler</w:t>
            </w:r>
            <w:r w:rsidR="001F5431">
              <w:rPr>
                <w:rFonts w:ascii="Palatino Linotype" w:hAnsi="Palatino Linotype" w:cs="Times New Roman"/>
              </w:rPr>
              <w:t>.</w:t>
            </w:r>
          </w:p>
        </w:tc>
        <w:tc>
          <w:tcPr>
            <w:tcW w:w="2083" w:type="dxa"/>
          </w:tcPr>
          <w:p w14:paraId="7B922184" w14:textId="225E11C0" w:rsidR="00CB42FC" w:rsidRPr="00A129AB" w:rsidRDefault="00CB42FC" w:rsidP="00CB42FC">
            <w:pPr>
              <w:pStyle w:val="Balk11"/>
              <w:numPr>
                <w:ilvl w:val="0"/>
                <w:numId w:val="0"/>
              </w:numPr>
              <w:spacing w:before="0" w:after="120"/>
              <w:jc w:val="center"/>
              <w:rPr>
                <w:rFonts w:ascii="Palatino Linotype" w:hAnsi="Palatino Linotype" w:cs="Times New Roman"/>
              </w:rPr>
            </w:pPr>
            <w:r w:rsidRPr="00A129AB">
              <w:rPr>
                <w:rFonts w:ascii="Palatino Linotype" w:hAnsi="Palatino Linotype" w:cs="Times New Roman"/>
                <w:lang w:eastAsia="tr-TR"/>
              </w:rPr>
              <w:t>İşlenme amacının tamamlanmasından itibaren 10 yıl</w:t>
            </w:r>
          </w:p>
        </w:tc>
      </w:tr>
    </w:tbl>
    <w:p w14:paraId="174C2685" w14:textId="77777777" w:rsidR="00452909" w:rsidRPr="00A129AB" w:rsidRDefault="00452909" w:rsidP="00FA7FC2">
      <w:pPr>
        <w:pStyle w:val="GvdeMetni"/>
        <w:spacing w:line="292" w:lineRule="auto"/>
        <w:rPr>
          <w:rFonts w:ascii="Palatino Linotype" w:eastAsiaTheme="minorHAnsi" w:hAnsi="Palatino Linotype" w:cs="Times New Roman"/>
        </w:rPr>
      </w:pPr>
    </w:p>
    <w:p w14:paraId="1D698DEA" w14:textId="3E746EA8" w:rsidR="009C6B8C" w:rsidRPr="00A129AB" w:rsidRDefault="00452909" w:rsidP="00452909">
      <w:pPr>
        <w:pStyle w:val="GvdeMetni"/>
        <w:spacing w:line="292" w:lineRule="auto"/>
        <w:jc w:val="both"/>
        <w:rPr>
          <w:rFonts w:ascii="Palatino Linotype" w:eastAsiaTheme="minorHAnsi" w:hAnsi="Palatino Linotype" w:cs="Times New Roman"/>
        </w:rPr>
      </w:pPr>
      <w:r w:rsidRPr="00A129AB">
        <w:rPr>
          <w:rFonts w:ascii="Palatino Linotype" w:eastAsiaTheme="minorHAnsi" w:hAnsi="Palatino Linotype" w:cs="Times New Roman"/>
        </w:rPr>
        <w:t>Azami muhafaza sürelerinin sona ermesi neticesinde ilgili kişisel verinin saklanması için mevcut olan hukuki veya teknik sebeplerin ortadan kalkması neticesinde Silme, Yok Etme ve Anonimleştirme yollarından bir</w:t>
      </w:r>
      <w:r w:rsidR="005A7B05">
        <w:rPr>
          <w:rFonts w:ascii="Palatino Linotype" w:eastAsiaTheme="minorHAnsi" w:hAnsi="Palatino Linotype" w:cs="Times New Roman"/>
        </w:rPr>
        <w:t>i</w:t>
      </w:r>
      <w:r w:rsidRPr="00A129AB">
        <w:rPr>
          <w:rFonts w:ascii="Palatino Linotype" w:eastAsiaTheme="minorHAnsi" w:hAnsi="Palatino Linotype" w:cs="Times New Roman"/>
        </w:rPr>
        <w:t xml:space="preserve"> seçilerek kişisel verinin imhası gerçekleştirilir. </w:t>
      </w:r>
      <w:r w:rsidR="009C6B8C" w:rsidRPr="00A129AB">
        <w:rPr>
          <w:rFonts w:ascii="Palatino Linotype" w:eastAsiaTheme="minorHAnsi" w:hAnsi="Palatino Linotype" w:cs="Times New Roman"/>
        </w:rPr>
        <w:t>İmha süreçlerinde veri kaybı oluşmaması adına tüm teknik ve idari tedbirler alınır, yetkisiz kişilerin sürece dahil edilmemesi sağlanır.</w:t>
      </w:r>
      <w:r w:rsidR="0039681B" w:rsidRPr="00A129AB">
        <w:rPr>
          <w:rFonts w:ascii="Palatino Linotype" w:eastAsiaTheme="minorHAnsi" w:hAnsi="Palatino Linotype" w:cs="Times New Roman"/>
        </w:rPr>
        <w:t xml:space="preserve"> Periyodik imha tarihi olarak her yılın</w:t>
      </w:r>
      <w:r w:rsidR="00047DEE" w:rsidRPr="00A129AB">
        <w:rPr>
          <w:rFonts w:ascii="Palatino Linotype" w:eastAsiaTheme="minorHAnsi" w:hAnsi="Palatino Linotype" w:cs="Times New Roman"/>
        </w:rPr>
        <w:t xml:space="preserve"> </w:t>
      </w:r>
      <w:r w:rsidR="0006723A" w:rsidRPr="00A129AB">
        <w:rPr>
          <w:rFonts w:ascii="Palatino Linotype" w:eastAsiaTheme="minorHAnsi" w:hAnsi="Palatino Linotype" w:cs="Times New Roman"/>
          <w:shd w:val="clear" w:color="auto" w:fill="FFFF00"/>
        </w:rPr>
        <w:t xml:space="preserve">Şubat ve Ağustos </w:t>
      </w:r>
      <w:r w:rsidR="0039681B" w:rsidRPr="00A129AB">
        <w:rPr>
          <w:rFonts w:ascii="Palatino Linotype" w:eastAsiaTheme="minorHAnsi" w:hAnsi="Palatino Linotype" w:cs="Times New Roman"/>
        </w:rPr>
        <w:t>ayı belirlenmiştir.</w:t>
      </w:r>
    </w:p>
    <w:p w14:paraId="17C62FAF" w14:textId="00215045" w:rsidR="00BC40CF" w:rsidRPr="00A129AB" w:rsidRDefault="00BC40CF" w:rsidP="00BC40CF">
      <w:pPr>
        <w:pStyle w:val="Balk1"/>
        <w:jc w:val="both"/>
        <w:rPr>
          <w:rFonts w:ascii="Palatino Linotype" w:hAnsi="Palatino Linotype" w:cs="Times New Roman"/>
          <w:sz w:val="22"/>
          <w:szCs w:val="22"/>
        </w:rPr>
      </w:pPr>
      <w:bookmarkStart w:id="7" w:name="_Toc32439970"/>
      <w:r w:rsidRPr="00A129AB">
        <w:rPr>
          <w:rFonts w:ascii="Palatino Linotype" w:hAnsi="Palatino Linotype" w:cs="Times New Roman"/>
          <w:sz w:val="22"/>
          <w:szCs w:val="22"/>
        </w:rPr>
        <w:lastRenderedPageBreak/>
        <w:t>KİŞİSEL VERİ İŞLEME AMAÇLARI</w:t>
      </w:r>
      <w:bookmarkEnd w:id="7"/>
    </w:p>
    <w:p w14:paraId="2492E2FA" w14:textId="235DC2CD" w:rsidR="00BC40CF" w:rsidRPr="00A129AB" w:rsidRDefault="00BC40CF" w:rsidP="00BC40CF">
      <w:pPr>
        <w:rPr>
          <w:rFonts w:ascii="Palatino Linotype" w:hAnsi="Palatino Linotype" w:cs="Times New Roman"/>
          <w:sz w:val="22"/>
        </w:rPr>
      </w:pPr>
      <w:r w:rsidRPr="00A129AB">
        <w:rPr>
          <w:rFonts w:ascii="Palatino Linotype" w:hAnsi="Palatino Linotype" w:cs="Times New Roman"/>
          <w:sz w:val="22"/>
        </w:rPr>
        <w:t>Şirket nezdindeki veri işleme faaliyetleri aşağıda yer alan amaçlar doğrultusunda sürdürülmektedir. Bu amaçlar zaman zaman değişebilecektir.</w:t>
      </w:r>
    </w:p>
    <w:p w14:paraId="3AC414B0" w14:textId="77777777" w:rsidR="00BC40CF" w:rsidRPr="00A129AB" w:rsidRDefault="00BC40CF" w:rsidP="00994306">
      <w:pPr>
        <w:pStyle w:val="ListeParagraf"/>
        <w:numPr>
          <w:ilvl w:val="0"/>
          <w:numId w:val="14"/>
        </w:numPr>
        <w:rPr>
          <w:rFonts w:ascii="Palatino Linotype" w:hAnsi="Palatino Linotype" w:cs="Times New Roman"/>
          <w:sz w:val="22"/>
        </w:rPr>
      </w:pPr>
      <w:r w:rsidRPr="00A129AB">
        <w:rPr>
          <w:rFonts w:ascii="Palatino Linotype" w:hAnsi="Palatino Linotype" w:cs="Times New Roman"/>
          <w:sz w:val="22"/>
        </w:rPr>
        <w:t>Şirket faaliyetlerinin Şirket prosedürleri ve/veya ilgili mevzuata uygun olarak yürütülmesinin temini için gerekli operasyonel faaliyetlerinin planlanması ve icrası</w:t>
      </w:r>
    </w:p>
    <w:p w14:paraId="0D4EF7B2" w14:textId="77777777" w:rsidR="00BC40CF" w:rsidRPr="00A129AB" w:rsidRDefault="00BC40CF" w:rsidP="00994306">
      <w:pPr>
        <w:pStyle w:val="ListeParagraf"/>
        <w:numPr>
          <w:ilvl w:val="0"/>
          <w:numId w:val="14"/>
        </w:numPr>
        <w:rPr>
          <w:rFonts w:ascii="Palatino Linotype" w:hAnsi="Palatino Linotype" w:cs="Times New Roman"/>
          <w:sz w:val="22"/>
        </w:rPr>
      </w:pPr>
      <w:r w:rsidRPr="00A129AB">
        <w:rPr>
          <w:rFonts w:ascii="Palatino Linotype" w:hAnsi="Palatino Linotype" w:cs="Times New Roman"/>
          <w:sz w:val="22"/>
        </w:rPr>
        <w:t>İş faaliyetlerinin planlanması ve icrası</w:t>
      </w:r>
    </w:p>
    <w:p w14:paraId="71DC7FAE" w14:textId="77777777" w:rsidR="00BC40CF" w:rsidRPr="00A129AB" w:rsidRDefault="00BC40CF" w:rsidP="00994306">
      <w:pPr>
        <w:pStyle w:val="ListeParagraf"/>
        <w:numPr>
          <w:ilvl w:val="0"/>
          <w:numId w:val="14"/>
        </w:numPr>
        <w:rPr>
          <w:rFonts w:ascii="Palatino Linotype" w:hAnsi="Palatino Linotype" w:cs="Times New Roman"/>
          <w:sz w:val="22"/>
        </w:rPr>
      </w:pPr>
      <w:r w:rsidRPr="00A129AB">
        <w:rPr>
          <w:rFonts w:ascii="Palatino Linotype" w:hAnsi="Palatino Linotype" w:cs="Times New Roman"/>
          <w:sz w:val="22"/>
        </w:rPr>
        <w:t>Kurumsal yönetim faaliyetlerin planlanması ve icrası</w:t>
      </w:r>
    </w:p>
    <w:p w14:paraId="0E2244C0" w14:textId="77777777" w:rsidR="00BC40CF" w:rsidRPr="00A129AB" w:rsidRDefault="00BC40CF" w:rsidP="00994306">
      <w:pPr>
        <w:pStyle w:val="ListeParagraf"/>
        <w:numPr>
          <w:ilvl w:val="0"/>
          <w:numId w:val="14"/>
        </w:numPr>
        <w:rPr>
          <w:rFonts w:ascii="Palatino Linotype" w:hAnsi="Palatino Linotype" w:cs="Times New Roman"/>
          <w:sz w:val="22"/>
        </w:rPr>
      </w:pPr>
      <w:r w:rsidRPr="00A129AB">
        <w:rPr>
          <w:rFonts w:ascii="Palatino Linotype" w:hAnsi="Palatino Linotype" w:cs="Times New Roman"/>
          <w:sz w:val="22"/>
        </w:rPr>
        <w:t>İş sürekliğinin sağlanması faaliyetlerinin planlanması ve icrası</w:t>
      </w:r>
    </w:p>
    <w:p w14:paraId="00B3D582" w14:textId="77777777" w:rsidR="00BC40CF" w:rsidRPr="00A129AB" w:rsidRDefault="00BC40CF" w:rsidP="00994306">
      <w:pPr>
        <w:pStyle w:val="ListeParagraf"/>
        <w:numPr>
          <w:ilvl w:val="0"/>
          <w:numId w:val="14"/>
        </w:numPr>
        <w:rPr>
          <w:rFonts w:ascii="Palatino Linotype" w:hAnsi="Palatino Linotype" w:cs="Times New Roman"/>
          <w:sz w:val="22"/>
        </w:rPr>
      </w:pPr>
      <w:r w:rsidRPr="00A129AB">
        <w:rPr>
          <w:rFonts w:ascii="Palatino Linotype" w:hAnsi="Palatino Linotype" w:cs="Times New Roman"/>
          <w:sz w:val="22"/>
        </w:rPr>
        <w:t>İnsan kaynakları süreçlerinin ve ihtiyaçlarının planlanması ve icrası</w:t>
      </w:r>
    </w:p>
    <w:p w14:paraId="53D23163" w14:textId="62CCB0A4" w:rsidR="00BC40CF" w:rsidRPr="00A129AB" w:rsidRDefault="00BC40CF" w:rsidP="00994306">
      <w:pPr>
        <w:pStyle w:val="ListeParagraf"/>
        <w:numPr>
          <w:ilvl w:val="0"/>
          <w:numId w:val="14"/>
        </w:numPr>
        <w:rPr>
          <w:rFonts w:ascii="Palatino Linotype" w:hAnsi="Palatino Linotype" w:cs="Times New Roman"/>
          <w:sz w:val="22"/>
        </w:rPr>
      </w:pPr>
      <w:r w:rsidRPr="00A129AB">
        <w:rPr>
          <w:rFonts w:ascii="Palatino Linotype" w:hAnsi="Palatino Linotype" w:cs="Times New Roman"/>
          <w:sz w:val="22"/>
        </w:rPr>
        <w:t>Sözleşme süreçlerinin ve/veya hukuki taleplerin takibi</w:t>
      </w:r>
    </w:p>
    <w:p w14:paraId="4BFF8E9E" w14:textId="77777777" w:rsidR="00BC40CF" w:rsidRPr="00A129AB" w:rsidRDefault="00BC40CF" w:rsidP="00994306">
      <w:pPr>
        <w:pStyle w:val="ListeParagraf"/>
        <w:numPr>
          <w:ilvl w:val="0"/>
          <w:numId w:val="14"/>
        </w:numPr>
        <w:rPr>
          <w:rFonts w:ascii="Palatino Linotype" w:hAnsi="Palatino Linotype" w:cs="Times New Roman"/>
          <w:sz w:val="22"/>
        </w:rPr>
      </w:pPr>
      <w:r w:rsidRPr="00A129AB">
        <w:rPr>
          <w:rFonts w:ascii="Palatino Linotype" w:hAnsi="Palatino Linotype" w:cs="Times New Roman"/>
          <w:sz w:val="22"/>
        </w:rPr>
        <w:t>Şirket’in finansal risk süreçlerinin planlanması ve/veya icrası</w:t>
      </w:r>
    </w:p>
    <w:p w14:paraId="41045ADC" w14:textId="77777777" w:rsidR="00BC40CF" w:rsidRPr="00A129AB" w:rsidRDefault="00BC40CF" w:rsidP="00994306">
      <w:pPr>
        <w:pStyle w:val="ListeParagraf"/>
        <w:numPr>
          <w:ilvl w:val="0"/>
          <w:numId w:val="14"/>
        </w:numPr>
        <w:rPr>
          <w:rFonts w:ascii="Palatino Linotype" w:hAnsi="Palatino Linotype" w:cs="Times New Roman"/>
          <w:sz w:val="22"/>
        </w:rPr>
      </w:pPr>
      <w:r w:rsidRPr="00A129AB">
        <w:rPr>
          <w:rFonts w:ascii="Palatino Linotype" w:hAnsi="Palatino Linotype" w:cs="Times New Roman"/>
          <w:sz w:val="22"/>
        </w:rPr>
        <w:t>Finans ve/veya muhasebe işlerinin takibi</w:t>
      </w:r>
    </w:p>
    <w:p w14:paraId="3FF6C319" w14:textId="77777777" w:rsidR="00BC40CF" w:rsidRPr="00A129AB" w:rsidRDefault="00BC40CF" w:rsidP="00994306">
      <w:pPr>
        <w:pStyle w:val="ListeParagraf"/>
        <w:numPr>
          <w:ilvl w:val="0"/>
          <w:numId w:val="14"/>
        </w:numPr>
        <w:rPr>
          <w:rFonts w:ascii="Palatino Linotype" w:hAnsi="Palatino Linotype" w:cs="Times New Roman"/>
          <w:sz w:val="22"/>
        </w:rPr>
      </w:pPr>
      <w:r w:rsidRPr="00A129AB">
        <w:rPr>
          <w:rFonts w:ascii="Palatino Linotype" w:hAnsi="Palatino Linotype" w:cs="Times New Roman"/>
          <w:sz w:val="22"/>
        </w:rPr>
        <w:t>Risk yönetiminin gerçekleştirilmesi</w:t>
      </w:r>
    </w:p>
    <w:p w14:paraId="7FA6CCB3" w14:textId="77777777" w:rsidR="00BC40CF" w:rsidRPr="00A129AB" w:rsidRDefault="00BC40CF" w:rsidP="00994306">
      <w:pPr>
        <w:pStyle w:val="ListeParagraf"/>
        <w:numPr>
          <w:ilvl w:val="0"/>
          <w:numId w:val="14"/>
        </w:numPr>
        <w:rPr>
          <w:rFonts w:ascii="Palatino Linotype" w:hAnsi="Palatino Linotype" w:cs="Times New Roman"/>
          <w:sz w:val="22"/>
        </w:rPr>
      </w:pPr>
      <w:r w:rsidRPr="00A129AB">
        <w:rPr>
          <w:rFonts w:ascii="Palatino Linotype" w:hAnsi="Palatino Linotype" w:cs="Times New Roman"/>
          <w:sz w:val="22"/>
        </w:rPr>
        <w:t>Ücret yönetimi</w:t>
      </w:r>
    </w:p>
    <w:p w14:paraId="190323D7" w14:textId="77777777" w:rsidR="00BC40CF" w:rsidRPr="00A129AB" w:rsidRDefault="00BC40CF" w:rsidP="00994306">
      <w:pPr>
        <w:pStyle w:val="ListeParagraf"/>
        <w:numPr>
          <w:ilvl w:val="0"/>
          <w:numId w:val="14"/>
        </w:numPr>
        <w:rPr>
          <w:rFonts w:ascii="Palatino Linotype" w:hAnsi="Palatino Linotype" w:cs="Times New Roman"/>
          <w:sz w:val="22"/>
        </w:rPr>
      </w:pPr>
      <w:r w:rsidRPr="00A129AB">
        <w:rPr>
          <w:rFonts w:ascii="Palatino Linotype" w:hAnsi="Palatino Linotype" w:cs="Times New Roman"/>
          <w:sz w:val="22"/>
        </w:rPr>
        <w:t>Şirket denetim faaliyetlerinin planlanması ve icrası</w:t>
      </w:r>
    </w:p>
    <w:p w14:paraId="5A711F3E" w14:textId="77777777" w:rsidR="00BC40CF" w:rsidRPr="00A129AB" w:rsidRDefault="00BC40CF" w:rsidP="00994306">
      <w:pPr>
        <w:pStyle w:val="ListeParagraf"/>
        <w:numPr>
          <w:ilvl w:val="0"/>
          <w:numId w:val="14"/>
        </w:numPr>
        <w:rPr>
          <w:rFonts w:ascii="Palatino Linotype" w:hAnsi="Palatino Linotype" w:cs="Times New Roman"/>
          <w:sz w:val="22"/>
        </w:rPr>
      </w:pPr>
      <w:r w:rsidRPr="00A129AB">
        <w:rPr>
          <w:rFonts w:ascii="Palatino Linotype" w:hAnsi="Palatino Linotype" w:cs="Times New Roman"/>
          <w:sz w:val="22"/>
        </w:rPr>
        <w:t>Yetkili kişi ve/veya kuruluşlara mevzuattan kaynaklı bilgi verilmesi</w:t>
      </w:r>
    </w:p>
    <w:p w14:paraId="2596BD05" w14:textId="77777777" w:rsidR="00BC40CF" w:rsidRPr="00A129AB" w:rsidRDefault="00BC40CF" w:rsidP="00994306">
      <w:pPr>
        <w:pStyle w:val="ListeParagraf"/>
        <w:numPr>
          <w:ilvl w:val="0"/>
          <w:numId w:val="14"/>
        </w:numPr>
        <w:rPr>
          <w:rFonts w:ascii="Palatino Linotype" w:hAnsi="Palatino Linotype" w:cs="Times New Roman"/>
          <w:sz w:val="22"/>
        </w:rPr>
      </w:pPr>
      <w:r w:rsidRPr="00A129AB">
        <w:rPr>
          <w:rFonts w:ascii="Palatino Linotype" w:hAnsi="Palatino Linotype" w:cs="Times New Roman"/>
          <w:sz w:val="22"/>
        </w:rPr>
        <w:t>Hukuk işlerinin takibi</w:t>
      </w:r>
    </w:p>
    <w:p w14:paraId="0DFED654" w14:textId="77777777" w:rsidR="00BC40CF" w:rsidRPr="00A129AB" w:rsidRDefault="00BC40CF" w:rsidP="00994306">
      <w:pPr>
        <w:pStyle w:val="ListeParagraf"/>
        <w:numPr>
          <w:ilvl w:val="0"/>
          <w:numId w:val="14"/>
        </w:numPr>
        <w:rPr>
          <w:rFonts w:ascii="Palatino Linotype" w:hAnsi="Palatino Linotype" w:cs="Times New Roman"/>
          <w:sz w:val="22"/>
        </w:rPr>
      </w:pPr>
      <w:r w:rsidRPr="00A129AB">
        <w:rPr>
          <w:rFonts w:ascii="Palatino Linotype" w:hAnsi="Palatino Linotype" w:cs="Times New Roman"/>
          <w:sz w:val="22"/>
        </w:rPr>
        <w:t>Kurumsal iletişim faaliyetlerinin planlanması ve icrası</w:t>
      </w:r>
    </w:p>
    <w:p w14:paraId="2892B759" w14:textId="77777777" w:rsidR="00BC40CF" w:rsidRPr="00A129AB" w:rsidRDefault="00BC40CF" w:rsidP="00994306">
      <w:pPr>
        <w:pStyle w:val="ListeParagraf"/>
        <w:numPr>
          <w:ilvl w:val="0"/>
          <w:numId w:val="14"/>
        </w:numPr>
        <w:rPr>
          <w:rFonts w:ascii="Palatino Linotype" w:hAnsi="Palatino Linotype" w:cs="Times New Roman"/>
          <w:sz w:val="22"/>
        </w:rPr>
      </w:pPr>
      <w:r w:rsidRPr="00A129AB">
        <w:rPr>
          <w:rFonts w:ascii="Palatino Linotype" w:hAnsi="Palatino Linotype" w:cs="Times New Roman"/>
          <w:sz w:val="22"/>
        </w:rPr>
        <w:t>Tedarikçi veya iş ortağı yönetimi süreçlerinin planlanması ve icrası</w:t>
      </w:r>
    </w:p>
    <w:p w14:paraId="6F42B4EC" w14:textId="77777777" w:rsidR="00BC40CF" w:rsidRPr="00A129AB" w:rsidRDefault="00BC40CF" w:rsidP="00994306">
      <w:pPr>
        <w:pStyle w:val="ListeParagraf"/>
        <w:numPr>
          <w:ilvl w:val="0"/>
          <w:numId w:val="14"/>
        </w:numPr>
        <w:rPr>
          <w:rFonts w:ascii="Palatino Linotype" w:hAnsi="Palatino Linotype" w:cs="Times New Roman"/>
          <w:sz w:val="22"/>
        </w:rPr>
      </w:pPr>
      <w:r w:rsidRPr="00A129AB">
        <w:rPr>
          <w:rFonts w:ascii="Palatino Linotype" w:hAnsi="Palatino Linotype" w:cs="Times New Roman"/>
          <w:sz w:val="22"/>
        </w:rPr>
        <w:t>Operasyon süreçlerinin planlanması ve icrası</w:t>
      </w:r>
    </w:p>
    <w:p w14:paraId="473682A4" w14:textId="77777777" w:rsidR="00BC40CF" w:rsidRPr="00A129AB" w:rsidRDefault="00BC40CF" w:rsidP="00994306">
      <w:pPr>
        <w:pStyle w:val="ListeParagraf"/>
        <w:numPr>
          <w:ilvl w:val="0"/>
          <w:numId w:val="14"/>
        </w:numPr>
        <w:rPr>
          <w:rFonts w:ascii="Palatino Linotype" w:hAnsi="Palatino Linotype" w:cs="Times New Roman"/>
          <w:sz w:val="22"/>
        </w:rPr>
      </w:pPr>
      <w:r w:rsidRPr="00A129AB">
        <w:rPr>
          <w:rFonts w:ascii="Palatino Linotype" w:hAnsi="Palatino Linotype" w:cs="Times New Roman"/>
          <w:sz w:val="22"/>
        </w:rPr>
        <w:t>Bilgi güvenliği süreçlerinin planlanması, denetimi ve icrası</w:t>
      </w:r>
    </w:p>
    <w:p w14:paraId="50AB9618" w14:textId="4E845ADF" w:rsidR="00BC40CF" w:rsidRPr="00A129AB" w:rsidRDefault="00BC40CF" w:rsidP="00994306">
      <w:pPr>
        <w:pStyle w:val="ListeParagraf"/>
        <w:numPr>
          <w:ilvl w:val="0"/>
          <w:numId w:val="14"/>
        </w:numPr>
        <w:rPr>
          <w:rFonts w:ascii="Palatino Linotype" w:hAnsi="Palatino Linotype" w:cs="Times New Roman"/>
          <w:sz w:val="22"/>
        </w:rPr>
      </w:pPr>
      <w:r w:rsidRPr="00A129AB">
        <w:rPr>
          <w:rFonts w:ascii="Palatino Linotype" w:hAnsi="Palatino Linotype" w:cs="Times New Roman"/>
          <w:sz w:val="22"/>
        </w:rPr>
        <w:t>Bilgi teknolojileri alt yapısının oluşturulması ve yönetilmesi</w:t>
      </w:r>
    </w:p>
    <w:p w14:paraId="48FDE26B" w14:textId="77777777" w:rsidR="00BC40CF" w:rsidRPr="00A129AB" w:rsidRDefault="00BC40CF" w:rsidP="00994306">
      <w:pPr>
        <w:pStyle w:val="ListeParagraf"/>
        <w:numPr>
          <w:ilvl w:val="0"/>
          <w:numId w:val="14"/>
        </w:numPr>
        <w:rPr>
          <w:rFonts w:ascii="Palatino Linotype" w:hAnsi="Palatino Linotype" w:cs="Times New Roman"/>
          <w:sz w:val="22"/>
        </w:rPr>
      </w:pPr>
      <w:r w:rsidRPr="00A129AB">
        <w:rPr>
          <w:rFonts w:ascii="Palatino Linotype" w:hAnsi="Palatino Linotype" w:cs="Times New Roman"/>
          <w:sz w:val="22"/>
        </w:rPr>
        <w:t>Çalışan istihdamına ilişkin süreçlerinin yürütülmesi</w:t>
      </w:r>
    </w:p>
    <w:p w14:paraId="2E09112D" w14:textId="77777777" w:rsidR="00BC40CF" w:rsidRPr="00A129AB" w:rsidRDefault="00BC40CF" w:rsidP="00994306">
      <w:pPr>
        <w:pStyle w:val="ListeParagraf"/>
        <w:numPr>
          <w:ilvl w:val="0"/>
          <w:numId w:val="14"/>
        </w:numPr>
        <w:rPr>
          <w:rFonts w:ascii="Palatino Linotype" w:hAnsi="Palatino Linotype" w:cs="Times New Roman"/>
          <w:sz w:val="22"/>
        </w:rPr>
      </w:pPr>
      <w:r w:rsidRPr="00A129AB">
        <w:rPr>
          <w:rFonts w:ascii="Palatino Linotype" w:hAnsi="Palatino Linotype" w:cs="Times New Roman"/>
          <w:sz w:val="22"/>
        </w:rPr>
        <w:t>Mevzuattan kaynaklı yükümlülüklerin yerine getirilmesi</w:t>
      </w:r>
    </w:p>
    <w:p w14:paraId="1076E52B" w14:textId="77777777" w:rsidR="00BC40CF" w:rsidRPr="00A129AB" w:rsidRDefault="00BC40CF" w:rsidP="00994306">
      <w:pPr>
        <w:pStyle w:val="ListeParagraf"/>
        <w:numPr>
          <w:ilvl w:val="0"/>
          <w:numId w:val="14"/>
        </w:numPr>
        <w:rPr>
          <w:rFonts w:ascii="Palatino Linotype" w:hAnsi="Palatino Linotype" w:cs="Times New Roman"/>
          <w:sz w:val="22"/>
        </w:rPr>
      </w:pPr>
      <w:r w:rsidRPr="00A129AB">
        <w:rPr>
          <w:rFonts w:ascii="Palatino Linotype" w:hAnsi="Palatino Linotype" w:cs="Times New Roman"/>
          <w:sz w:val="22"/>
        </w:rPr>
        <w:t>Çalışanlar için yan haklar ve menfaatlerin planlanması ve icrası</w:t>
      </w:r>
    </w:p>
    <w:p w14:paraId="2305180D" w14:textId="77777777" w:rsidR="00BC40CF" w:rsidRPr="00A129AB" w:rsidRDefault="00BC40CF" w:rsidP="00994306">
      <w:pPr>
        <w:pStyle w:val="ListeParagraf"/>
        <w:numPr>
          <w:ilvl w:val="0"/>
          <w:numId w:val="14"/>
        </w:numPr>
        <w:rPr>
          <w:rFonts w:ascii="Palatino Linotype" w:hAnsi="Palatino Linotype" w:cs="Times New Roman"/>
          <w:sz w:val="22"/>
        </w:rPr>
      </w:pPr>
      <w:r w:rsidRPr="00A129AB">
        <w:rPr>
          <w:rFonts w:ascii="Palatino Linotype" w:hAnsi="Palatino Linotype" w:cs="Times New Roman"/>
          <w:sz w:val="22"/>
        </w:rPr>
        <w:t>Çalışanların performans değerlendirme süreçlerinin planlanması ve takibi</w:t>
      </w:r>
    </w:p>
    <w:p w14:paraId="4069C1EA" w14:textId="77777777" w:rsidR="00BC40CF" w:rsidRPr="00A129AB" w:rsidRDefault="00BC40CF" w:rsidP="00994306">
      <w:pPr>
        <w:pStyle w:val="ListeParagraf"/>
        <w:numPr>
          <w:ilvl w:val="0"/>
          <w:numId w:val="14"/>
        </w:numPr>
        <w:rPr>
          <w:rFonts w:ascii="Palatino Linotype" w:hAnsi="Palatino Linotype" w:cs="Times New Roman"/>
          <w:sz w:val="22"/>
        </w:rPr>
      </w:pPr>
      <w:r w:rsidRPr="00A129AB">
        <w:rPr>
          <w:rFonts w:ascii="Palatino Linotype" w:hAnsi="Palatino Linotype" w:cs="Times New Roman"/>
          <w:sz w:val="22"/>
        </w:rPr>
        <w:lastRenderedPageBreak/>
        <w:t>Yetenek- kariyer gelişimi faaliyetlerinin planlanması ve icrası</w:t>
      </w:r>
    </w:p>
    <w:p w14:paraId="76228961" w14:textId="77777777" w:rsidR="00BC40CF" w:rsidRPr="00A129AB" w:rsidRDefault="00BC40CF" w:rsidP="00994306">
      <w:pPr>
        <w:pStyle w:val="ListeParagraf"/>
        <w:numPr>
          <w:ilvl w:val="0"/>
          <w:numId w:val="14"/>
        </w:numPr>
        <w:rPr>
          <w:rFonts w:ascii="Palatino Linotype" w:hAnsi="Palatino Linotype" w:cs="Times New Roman"/>
          <w:sz w:val="22"/>
        </w:rPr>
      </w:pPr>
      <w:r w:rsidRPr="00A129AB">
        <w:rPr>
          <w:rFonts w:ascii="Palatino Linotype" w:hAnsi="Palatino Linotype" w:cs="Times New Roman"/>
          <w:sz w:val="22"/>
        </w:rPr>
        <w:t>Çalışanlara yönelik kurumsal iletişim/sorumluluk/etkinlik projelerinin planlanması ve/veya icrası</w:t>
      </w:r>
    </w:p>
    <w:p w14:paraId="3D2E5E18" w14:textId="77777777" w:rsidR="00BC40CF" w:rsidRPr="00A129AB" w:rsidRDefault="00BC40CF" w:rsidP="00994306">
      <w:pPr>
        <w:pStyle w:val="ListeParagraf"/>
        <w:numPr>
          <w:ilvl w:val="0"/>
          <w:numId w:val="14"/>
        </w:numPr>
        <w:rPr>
          <w:rFonts w:ascii="Palatino Linotype" w:hAnsi="Palatino Linotype" w:cs="Times New Roman"/>
          <w:sz w:val="22"/>
        </w:rPr>
      </w:pPr>
      <w:r w:rsidRPr="00A129AB">
        <w:rPr>
          <w:rFonts w:ascii="Palatino Linotype" w:hAnsi="Palatino Linotype" w:cs="Times New Roman"/>
          <w:sz w:val="22"/>
        </w:rPr>
        <w:t>Çalışanların iş faaliyetlerinin takibi ve/veya denetimi</w:t>
      </w:r>
    </w:p>
    <w:p w14:paraId="1C2C5EDA" w14:textId="77777777" w:rsidR="00BC40CF" w:rsidRPr="00A129AB" w:rsidRDefault="00BC40CF" w:rsidP="00994306">
      <w:pPr>
        <w:pStyle w:val="ListeParagraf"/>
        <w:numPr>
          <w:ilvl w:val="0"/>
          <w:numId w:val="14"/>
        </w:numPr>
        <w:rPr>
          <w:rFonts w:ascii="Palatino Linotype" w:hAnsi="Palatino Linotype" w:cs="Times New Roman"/>
          <w:sz w:val="22"/>
        </w:rPr>
      </w:pPr>
      <w:r w:rsidRPr="00A129AB">
        <w:rPr>
          <w:rFonts w:ascii="Palatino Linotype" w:hAnsi="Palatino Linotype" w:cs="Times New Roman"/>
          <w:sz w:val="22"/>
        </w:rPr>
        <w:t>Şirket dışı veya Şirket içi eğitim faaliyetlerinin planlanması ve icrası</w:t>
      </w:r>
    </w:p>
    <w:p w14:paraId="43D0EFC2" w14:textId="77777777" w:rsidR="00BC40CF" w:rsidRPr="00A129AB" w:rsidRDefault="00BC40CF" w:rsidP="00994306">
      <w:pPr>
        <w:pStyle w:val="ListeParagraf"/>
        <w:numPr>
          <w:ilvl w:val="0"/>
          <w:numId w:val="14"/>
        </w:numPr>
        <w:rPr>
          <w:rFonts w:ascii="Palatino Linotype" w:hAnsi="Palatino Linotype" w:cs="Times New Roman"/>
          <w:sz w:val="22"/>
        </w:rPr>
      </w:pPr>
      <w:r w:rsidRPr="00A129AB">
        <w:rPr>
          <w:rFonts w:ascii="Palatino Linotype" w:hAnsi="Palatino Linotype" w:cs="Times New Roman"/>
          <w:sz w:val="22"/>
        </w:rPr>
        <w:t>Çalışan memnuniyetinin ve/veya bağlılığı süreçlerinin planlanması ve icrası</w:t>
      </w:r>
    </w:p>
    <w:p w14:paraId="0DE007F1" w14:textId="77777777" w:rsidR="00BC40CF" w:rsidRPr="00A129AB" w:rsidRDefault="00BC40CF" w:rsidP="00994306">
      <w:pPr>
        <w:pStyle w:val="ListeParagraf"/>
        <w:numPr>
          <w:ilvl w:val="0"/>
          <w:numId w:val="14"/>
        </w:numPr>
        <w:rPr>
          <w:rFonts w:ascii="Palatino Linotype" w:hAnsi="Palatino Linotype" w:cs="Times New Roman"/>
          <w:sz w:val="22"/>
        </w:rPr>
      </w:pPr>
      <w:r w:rsidRPr="00A129AB">
        <w:rPr>
          <w:rFonts w:ascii="Palatino Linotype" w:hAnsi="Palatino Linotype" w:cs="Times New Roman"/>
          <w:sz w:val="22"/>
        </w:rPr>
        <w:t>Ziyaretçi kayıtlarının oluşturulması ve takibi</w:t>
      </w:r>
    </w:p>
    <w:p w14:paraId="5EB2B823" w14:textId="77777777" w:rsidR="00BC40CF" w:rsidRPr="00A129AB" w:rsidRDefault="00BC40CF" w:rsidP="00994306">
      <w:pPr>
        <w:pStyle w:val="ListeParagraf"/>
        <w:numPr>
          <w:ilvl w:val="0"/>
          <w:numId w:val="14"/>
        </w:numPr>
        <w:rPr>
          <w:rFonts w:ascii="Palatino Linotype" w:hAnsi="Palatino Linotype" w:cs="Times New Roman"/>
          <w:sz w:val="22"/>
        </w:rPr>
      </w:pPr>
      <w:r w:rsidRPr="00A129AB">
        <w:rPr>
          <w:rFonts w:ascii="Palatino Linotype" w:hAnsi="Palatino Linotype" w:cs="Times New Roman"/>
          <w:sz w:val="22"/>
        </w:rPr>
        <w:t>Acil durum yönetimi süreçlerinin planlanması ve icrası</w:t>
      </w:r>
    </w:p>
    <w:p w14:paraId="3722FCE3" w14:textId="6463F898" w:rsidR="00BC40CF" w:rsidRPr="00A129AB" w:rsidRDefault="00BC40CF" w:rsidP="00994306">
      <w:pPr>
        <w:pStyle w:val="ListeParagraf"/>
        <w:numPr>
          <w:ilvl w:val="0"/>
          <w:numId w:val="14"/>
        </w:numPr>
        <w:rPr>
          <w:rFonts w:ascii="Palatino Linotype" w:hAnsi="Palatino Linotype" w:cs="Times New Roman"/>
          <w:sz w:val="22"/>
        </w:rPr>
      </w:pPr>
      <w:r w:rsidRPr="00A129AB">
        <w:rPr>
          <w:rFonts w:ascii="Palatino Linotype" w:hAnsi="Palatino Linotype" w:cs="Times New Roman"/>
          <w:sz w:val="22"/>
        </w:rPr>
        <w:t>Şirket mevzuatı işlemlerinin gerçekleştirilmesi</w:t>
      </w:r>
    </w:p>
    <w:p w14:paraId="31F9021E" w14:textId="2EADBB3C" w:rsidR="00BC40CF" w:rsidRPr="00A129AB" w:rsidRDefault="005A7B05" w:rsidP="00994306">
      <w:pPr>
        <w:pStyle w:val="ListeParagraf"/>
        <w:numPr>
          <w:ilvl w:val="0"/>
          <w:numId w:val="14"/>
        </w:numPr>
        <w:rPr>
          <w:rFonts w:ascii="Palatino Linotype" w:hAnsi="Palatino Linotype" w:cs="Times New Roman"/>
          <w:sz w:val="22"/>
        </w:rPr>
      </w:pPr>
      <w:r>
        <w:rPr>
          <w:rFonts w:ascii="Palatino Linotype" w:hAnsi="Palatino Linotype" w:cs="Times New Roman"/>
          <w:sz w:val="22"/>
        </w:rPr>
        <w:t>Şirket işyerlerinin</w:t>
      </w:r>
      <w:r w:rsidR="00BC40CF" w:rsidRPr="00A129AB">
        <w:rPr>
          <w:rFonts w:ascii="Palatino Linotype" w:hAnsi="Palatino Linotype" w:cs="Times New Roman"/>
          <w:sz w:val="22"/>
        </w:rPr>
        <w:t>, demirbaşlarının ve kaynaklarının güvenliğinin temini</w:t>
      </w:r>
    </w:p>
    <w:p w14:paraId="602BB9B5" w14:textId="543EE31D" w:rsidR="00BC40CF" w:rsidRPr="00A129AB" w:rsidRDefault="00BC40CF" w:rsidP="00994306">
      <w:pPr>
        <w:pStyle w:val="ListeParagraf"/>
        <w:numPr>
          <w:ilvl w:val="0"/>
          <w:numId w:val="14"/>
        </w:numPr>
        <w:rPr>
          <w:rFonts w:ascii="Palatino Linotype" w:hAnsi="Palatino Linotype" w:cs="Times New Roman"/>
          <w:sz w:val="22"/>
        </w:rPr>
      </w:pPr>
      <w:r w:rsidRPr="00A129AB">
        <w:rPr>
          <w:rFonts w:ascii="Palatino Linotype" w:hAnsi="Palatino Linotype" w:cs="Times New Roman"/>
          <w:sz w:val="22"/>
        </w:rPr>
        <w:t xml:space="preserve">Şirket’in  operasyonel risk süreçlerinin planlanması                            </w:t>
      </w:r>
    </w:p>
    <w:p w14:paraId="19110E8E" w14:textId="1528D1CE" w:rsidR="00BC40CF" w:rsidRPr="00A129AB" w:rsidRDefault="00BC40CF" w:rsidP="00BC40CF">
      <w:pPr>
        <w:rPr>
          <w:rFonts w:ascii="Palatino Linotype" w:hAnsi="Palatino Linotype" w:cs="Times New Roman"/>
          <w:sz w:val="22"/>
        </w:rPr>
      </w:pPr>
      <w:r w:rsidRPr="00A129AB">
        <w:rPr>
          <w:rFonts w:ascii="Palatino Linotype" w:hAnsi="Palatino Linotype" w:cs="Times New Roman"/>
          <w:sz w:val="22"/>
        </w:rPr>
        <w:t>Bu amaçlar, somut olayın özelliklerine göre açık rıza gerektiren süreçler olabilmektedir. Bu durumda ilgili kişilerden, Kanun’a uygun açık rızaların alınması süreçleri uygulanmaktadır. İlgili kişinin açık rızasını vermemesi durumunda, ilgili kişinin verileri ancak Kanun’da sayılan açık rıza alınmadan kişisel verilerin işlenebileceği şartlar kapsamında ve bu şartlara uygun amaçlarla işlenebilmektedir.</w:t>
      </w:r>
    </w:p>
    <w:p w14:paraId="2EF4884E" w14:textId="74051E95" w:rsidR="004B7F54" w:rsidRPr="00A129AB" w:rsidRDefault="004B7F54" w:rsidP="004B7F54">
      <w:pPr>
        <w:pStyle w:val="Balk1"/>
        <w:jc w:val="both"/>
        <w:rPr>
          <w:rFonts w:ascii="Palatino Linotype" w:hAnsi="Palatino Linotype" w:cs="Times New Roman"/>
          <w:sz w:val="22"/>
          <w:szCs w:val="22"/>
        </w:rPr>
      </w:pPr>
      <w:bookmarkStart w:id="8" w:name="_Toc32439971"/>
      <w:r w:rsidRPr="00A129AB">
        <w:rPr>
          <w:rFonts w:ascii="Palatino Linotype" w:hAnsi="Palatino Linotype" w:cs="Times New Roman"/>
          <w:sz w:val="22"/>
          <w:szCs w:val="22"/>
        </w:rPr>
        <w:lastRenderedPageBreak/>
        <w:t>KİŞİSEL VERİLERİN TOPLANMASI VE AKTARIMI</w:t>
      </w:r>
      <w:bookmarkEnd w:id="8"/>
    </w:p>
    <w:p w14:paraId="3790F02F" w14:textId="60026A07" w:rsidR="004B7F54" w:rsidRPr="00A129AB" w:rsidRDefault="004B7F54" w:rsidP="004B7F54">
      <w:pPr>
        <w:rPr>
          <w:rFonts w:ascii="Palatino Linotype" w:hAnsi="Palatino Linotype" w:cs="Times New Roman"/>
          <w:sz w:val="22"/>
        </w:rPr>
      </w:pPr>
      <w:commentRangeStart w:id="9"/>
      <w:r w:rsidRPr="00A129AB">
        <w:rPr>
          <w:rFonts w:ascii="Palatino Linotype" w:hAnsi="Palatino Linotype" w:cs="Times New Roman"/>
          <w:sz w:val="22"/>
        </w:rPr>
        <w:t xml:space="preserve">Perakende ticareti mevzuatı </w:t>
      </w:r>
      <w:commentRangeEnd w:id="9"/>
      <w:r w:rsidR="007C5C46">
        <w:rPr>
          <w:rStyle w:val="AklamaBavurusu"/>
        </w:rPr>
        <w:commentReference w:id="9"/>
      </w:r>
      <w:r w:rsidRPr="00A129AB">
        <w:rPr>
          <w:rFonts w:ascii="Palatino Linotype" w:hAnsi="Palatino Linotype" w:cs="Times New Roman"/>
          <w:sz w:val="22"/>
        </w:rPr>
        <w:t>ve diğer sair mevzuat hükümleri çerçevesinde toplanan kişisel veriler, hizmetlerin sağlanabilmesi için ilgili kişi ve/veya kurumlara, iş ortaklarına ve bağlı bulunulan şirketler topluluğuna aktarılabilmekte olup; ayrıca bu veriler anonim hale</w:t>
      </w:r>
      <w:r w:rsidR="00E07E23" w:rsidRPr="00A129AB">
        <w:rPr>
          <w:rFonts w:ascii="Palatino Linotype" w:hAnsi="Palatino Linotype" w:cs="Times New Roman"/>
          <w:sz w:val="22"/>
        </w:rPr>
        <w:t xml:space="preserve"> getirildikten sonra sağlanılan </w:t>
      </w:r>
      <w:r w:rsidRPr="00A129AB">
        <w:rPr>
          <w:rFonts w:ascii="Palatino Linotype" w:hAnsi="Palatino Linotype" w:cs="Times New Roman"/>
          <w:sz w:val="22"/>
        </w:rPr>
        <w:t xml:space="preserve">hizmetlere yönelik istatistiksel analizler yapılmak üzere </w:t>
      </w:r>
      <w:r w:rsidR="00E07E23" w:rsidRPr="00A129AB">
        <w:rPr>
          <w:rFonts w:ascii="Palatino Linotype" w:hAnsi="Palatino Linotype" w:cs="Times New Roman"/>
          <w:sz w:val="22"/>
        </w:rPr>
        <w:t xml:space="preserve">Şirket </w:t>
      </w:r>
      <w:r w:rsidRPr="00A129AB">
        <w:rPr>
          <w:rFonts w:ascii="Palatino Linotype" w:hAnsi="Palatino Linotype" w:cs="Times New Roman"/>
          <w:sz w:val="22"/>
        </w:rPr>
        <w:t xml:space="preserve">içerisinde yer alan merkezlere ve </w:t>
      </w:r>
      <w:r w:rsidR="00E07E23" w:rsidRPr="00A129AB">
        <w:rPr>
          <w:rFonts w:ascii="Palatino Linotype" w:hAnsi="Palatino Linotype" w:cs="Times New Roman"/>
          <w:sz w:val="22"/>
        </w:rPr>
        <w:t>iştiraklere</w:t>
      </w:r>
      <w:r w:rsidRPr="00A129AB">
        <w:rPr>
          <w:rFonts w:ascii="Palatino Linotype" w:hAnsi="Palatino Linotype" w:cs="Times New Roman"/>
          <w:sz w:val="22"/>
        </w:rPr>
        <w:t xml:space="preserve"> aktarılabilmektedir.</w:t>
      </w:r>
    </w:p>
    <w:p w14:paraId="612E5A01" w14:textId="2C2E2F8E" w:rsidR="004B7F54" w:rsidRPr="00A129AB" w:rsidRDefault="00E07E23" w:rsidP="004B7F54">
      <w:pPr>
        <w:rPr>
          <w:rFonts w:ascii="Palatino Linotype" w:hAnsi="Palatino Linotype" w:cs="Times New Roman"/>
          <w:sz w:val="22"/>
        </w:rPr>
      </w:pPr>
      <w:r w:rsidRPr="00A129AB">
        <w:rPr>
          <w:rFonts w:ascii="Palatino Linotype" w:hAnsi="Palatino Linotype" w:cs="Times New Roman"/>
          <w:sz w:val="22"/>
        </w:rPr>
        <w:t>İnternet sitesine</w:t>
      </w:r>
      <w:r w:rsidR="004B7F54" w:rsidRPr="00A129AB">
        <w:rPr>
          <w:rFonts w:ascii="Palatino Linotype" w:hAnsi="Palatino Linotype" w:cs="Times New Roman"/>
          <w:sz w:val="22"/>
        </w:rPr>
        <w:t xml:space="preserve"> üye olma ve internet </w:t>
      </w:r>
      <w:r w:rsidRPr="00A129AB">
        <w:rPr>
          <w:rFonts w:ascii="Palatino Linotype" w:hAnsi="Palatino Linotype" w:cs="Times New Roman"/>
          <w:sz w:val="22"/>
        </w:rPr>
        <w:t>sitesi</w:t>
      </w:r>
      <w:r w:rsidR="004B7F54" w:rsidRPr="00A129AB">
        <w:rPr>
          <w:rFonts w:ascii="Palatino Linotype" w:hAnsi="Palatino Linotype" w:cs="Times New Roman"/>
          <w:sz w:val="22"/>
        </w:rPr>
        <w:t xml:space="preserve"> aracılığı ile elektronik ortamda alışveriş </w:t>
      </w:r>
      <w:r w:rsidRPr="00A129AB">
        <w:rPr>
          <w:rFonts w:ascii="Palatino Linotype" w:hAnsi="Palatino Linotype" w:cs="Times New Roman"/>
          <w:sz w:val="22"/>
        </w:rPr>
        <w:t>yapılması halinde</w:t>
      </w:r>
      <w:r w:rsidR="004B7F54" w:rsidRPr="00A129AB">
        <w:rPr>
          <w:rFonts w:ascii="Palatino Linotype" w:hAnsi="Palatino Linotype" w:cs="Times New Roman"/>
          <w:sz w:val="22"/>
        </w:rPr>
        <w:t xml:space="preserve"> otomatik toplanan </w:t>
      </w:r>
      <w:r w:rsidR="007C5C46">
        <w:rPr>
          <w:rFonts w:ascii="Palatino Linotype" w:hAnsi="Palatino Linotype" w:cs="Times New Roman"/>
          <w:sz w:val="22"/>
        </w:rPr>
        <w:t>ve/veya işlenen kişisel veri ve/</w:t>
      </w:r>
      <w:r w:rsidR="004B7F54" w:rsidRPr="00A129AB">
        <w:rPr>
          <w:rFonts w:ascii="Palatino Linotype" w:hAnsi="Palatino Linotype" w:cs="Times New Roman"/>
          <w:sz w:val="22"/>
        </w:rPr>
        <w:t>veya özel nitelikli kişisel v</w:t>
      </w:r>
      <w:r w:rsidRPr="00A129AB">
        <w:rPr>
          <w:rFonts w:ascii="Palatino Linotype" w:hAnsi="Palatino Linotype" w:cs="Times New Roman"/>
          <w:sz w:val="22"/>
        </w:rPr>
        <w:t>erilere ilişkin açık rızalar</w:t>
      </w:r>
      <w:r w:rsidR="004B7F54" w:rsidRPr="00A129AB">
        <w:rPr>
          <w:rFonts w:ascii="Palatino Linotype" w:hAnsi="Palatino Linotype" w:cs="Times New Roman"/>
          <w:sz w:val="22"/>
        </w:rPr>
        <w:t xml:space="preserve"> elektronik ortamda </w:t>
      </w:r>
      <w:r w:rsidRPr="00A129AB">
        <w:rPr>
          <w:rFonts w:ascii="Palatino Linotype" w:hAnsi="Palatino Linotype" w:cs="Times New Roman"/>
          <w:sz w:val="22"/>
        </w:rPr>
        <w:t>alınmaktadır</w:t>
      </w:r>
      <w:r w:rsidR="004B7F54" w:rsidRPr="00A129AB">
        <w:rPr>
          <w:rFonts w:ascii="Palatino Linotype" w:hAnsi="Palatino Linotype" w:cs="Times New Roman"/>
          <w:sz w:val="22"/>
        </w:rPr>
        <w:t>. Bu doğrultuda açık rıza beyanlarının toplanması üzerine, internet site</w:t>
      </w:r>
      <w:r w:rsidRPr="00A129AB">
        <w:rPr>
          <w:rFonts w:ascii="Palatino Linotype" w:hAnsi="Palatino Linotype" w:cs="Times New Roman"/>
          <w:sz w:val="22"/>
        </w:rPr>
        <w:t>si</w:t>
      </w:r>
      <w:r w:rsidR="004B7F54" w:rsidRPr="00A129AB">
        <w:rPr>
          <w:rFonts w:ascii="Palatino Linotype" w:hAnsi="Palatino Linotype" w:cs="Times New Roman"/>
          <w:sz w:val="22"/>
        </w:rPr>
        <w:t xml:space="preserve"> vasıtası ile elde</w:t>
      </w:r>
      <w:r w:rsidR="007C5C46">
        <w:rPr>
          <w:rFonts w:ascii="Palatino Linotype" w:hAnsi="Palatino Linotype" w:cs="Times New Roman"/>
          <w:sz w:val="22"/>
        </w:rPr>
        <w:t xml:space="preserve"> edilen kişisel veri ve/</w:t>
      </w:r>
      <w:r w:rsidR="004B7F54" w:rsidRPr="00A129AB">
        <w:rPr>
          <w:rFonts w:ascii="Palatino Linotype" w:hAnsi="Palatino Linotype" w:cs="Times New Roman"/>
          <w:sz w:val="22"/>
        </w:rPr>
        <w:t xml:space="preserve">veya özel nitelikli kişisel veriler </w:t>
      </w:r>
      <w:r w:rsidRPr="00A129AB">
        <w:rPr>
          <w:rFonts w:ascii="Palatino Linotype" w:hAnsi="Palatino Linotype" w:cs="Times New Roman"/>
          <w:sz w:val="22"/>
        </w:rPr>
        <w:t>işlenmekte, hizmetlerin</w:t>
      </w:r>
      <w:r w:rsidR="004B7F54" w:rsidRPr="00A129AB">
        <w:rPr>
          <w:rFonts w:ascii="Palatino Linotype" w:hAnsi="Palatino Linotype" w:cs="Times New Roman"/>
          <w:sz w:val="22"/>
        </w:rPr>
        <w:t xml:space="preserve"> amaçları doğrultu</w:t>
      </w:r>
      <w:r w:rsidRPr="00A129AB">
        <w:rPr>
          <w:rFonts w:ascii="Palatino Linotype" w:hAnsi="Palatino Linotype" w:cs="Times New Roman"/>
          <w:sz w:val="22"/>
        </w:rPr>
        <w:t>sunda yasal sürelerde saklanmakta</w:t>
      </w:r>
      <w:r w:rsidR="004B7F54" w:rsidRPr="00A129AB">
        <w:rPr>
          <w:rFonts w:ascii="Palatino Linotype" w:hAnsi="Palatino Linotype" w:cs="Times New Roman"/>
          <w:sz w:val="22"/>
        </w:rPr>
        <w:t xml:space="preserve"> ve gerekli görülmesi hal</w:t>
      </w:r>
      <w:r w:rsidRPr="00A129AB">
        <w:rPr>
          <w:rFonts w:ascii="Palatino Linotype" w:hAnsi="Palatino Linotype" w:cs="Times New Roman"/>
          <w:sz w:val="22"/>
        </w:rPr>
        <w:t xml:space="preserve">inde 3. kişilere aktarılmaktadır. </w:t>
      </w:r>
      <w:r w:rsidR="004B7F54" w:rsidRPr="00A129AB">
        <w:rPr>
          <w:rFonts w:ascii="Palatino Linotype" w:hAnsi="Palatino Linotype" w:cs="Times New Roman"/>
          <w:sz w:val="22"/>
        </w:rPr>
        <w:t xml:space="preserve">Bu doğrultuda çerezler içerisinde kişisel </w:t>
      </w:r>
      <w:r w:rsidRPr="00A129AB">
        <w:rPr>
          <w:rFonts w:ascii="Palatino Linotype" w:hAnsi="Palatino Linotype" w:cs="Times New Roman"/>
          <w:sz w:val="22"/>
        </w:rPr>
        <w:t>veriler</w:t>
      </w:r>
      <w:r w:rsidR="004B7F54" w:rsidRPr="00A129AB">
        <w:rPr>
          <w:rFonts w:ascii="Palatino Linotype" w:hAnsi="Palatino Linotype" w:cs="Times New Roman"/>
          <w:sz w:val="22"/>
        </w:rPr>
        <w:t xml:space="preserve"> saklanmamakta olup başka uygulamalar veya kişiler ile paylaşılmamaktadır.</w:t>
      </w:r>
    </w:p>
    <w:p w14:paraId="03733278" w14:textId="61760A3C" w:rsidR="004B7F54" w:rsidRPr="00A129AB" w:rsidRDefault="004B7F54" w:rsidP="004B7F54">
      <w:pPr>
        <w:rPr>
          <w:rFonts w:ascii="Palatino Linotype" w:hAnsi="Palatino Linotype" w:cs="Times New Roman"/>
          <w:sz w:val="22"/>
        </w:rPr>
      </w:pPr>
      <w:r w:rsidRPr="00A129AB">
        <w:rPr>
          <w:rFonts w:ascii="Palatino Linotype" w:hAnsi="Palatino Linotype" w:cs="Times New Roman"/>
          <w:sz w:val="22"/>
        </w:rPr>
        <w:t>Yukarıda belirtilen amaçlarla, kişisel ve</w:t>
      </w:r>
      <w:r w:rsidR="007C5C46">
        <w:rPr>
          <w:rFonts w:ascii="Palatino Linotype" w:hAnsi="Palatino Linotype" w:cs="Times New Roman"/>
          <w:sz w:val="22"/>
        </w:rPr>
        <w:t>rilerin aktarılabileceği kişi/</w:t>
      </w:r>
      <w:r w:rsidRPr="00A129AB">
        <w:rPr>
          <w:rFonts w:ascii="Palatino Linotype" w:hAnsi="Palatino Linotype" w:cs="Times New Roman"/>
          <w:sz w:val="22"/>
        </w:rPr>
        <w:t>kuruluşlar; Türk Ticaret Kanunu, Vergi Usul Kanunu ve diğer mevzuat hükümlerinin izin verdiği kurum veya kuruluşların yanı sıra adli makamlardır.</w:t>
      </w:r>
    </w:p>
    <w:p w14:paraId="5611A087" w14:textId="6F4B08EB" w:rsidR="00F37FCF" w:rsidRPr="00A129AB" w:rsidRDefault="00F37FCF" w:rsidP="00F37FCF">
      <w:pPr>
        <w:pStyle w:val="Balk1"/>
        <w:jc w:val="both"/>
        <w:rPr>
          <w:rFonts w:ascii="Palatino Linotype" w:hAnsi="Palatino Linotype" w:cs="Times New Roman"/>
          <w:sz w:val="22"/>
          <w:szCs w:val="22"/>
        </w:rPr>
      </w:pPr>
      <w:bookmarkStart w:id="10" w:name="_Toc32439972"/>
      <w:r w:rsidRPr="00A129AB">
        <w:rPr>
          <w:rFonts w:ascii="Palatino Linotype" w:hAnsi="Palatino Linotype" w:cs="Times New Roman"/>
          <w:sz w:val="22"/>
          <w:szCs w:val="22"/>
        </w:rPr>
        <w:lastRenderedPageBreak/>
        <w:t>KİŞİSEL VERİLERİN KORUNMASINA YÖNELİK ORGANİZASYONEL TEDBİRLER</w:t>
      </w:r>
      <w:bookmarkEnd w:id="10"/>
    </w:p>
    <w:p w14:paraId="69A3A00E" w14:textId="77777777" w:rsidR="00E27CF0" w:rsidRPr="00A129AB" w:rsidRDefault="00E27CF0" w:rsidP="00E27CF0">
      <w:pPr>
        <w:rPr>
          <w:rFonts w:ascii="Palatino Linotype" w:hAnsi="Palatino Linotype"/>
          <w:b/>
          <w:sz w:val="22"/>
        </w:rPr>
      </w:pPr>
      <w:r w:rsidRPr="00A129AB">
        <w:rPr>
          <w:rFonts w:ascii="Palatino Linotype" w:hAnsi="Palatino Linotype"/>
          <w:b/>
          <w:sz w:val="22"/>
        </w:rPr>
        <w:t>Teknik Tedbirler</w:t>
      </w:r>
    </w:p>
    <w:p w14:paraId="69B1B29A" w14:textId="79911083" w:rsidR="00B25A66" w:rsidRPr="00A129AB" w:rsidRDefault="00B25A66" w:rsidP="004D147B">
      <w:pPr>
        <w:pStyle w:val="ListeParagraf"/>
        <w:numPr>
          <w:ilvl w:val="2"/>
          <w:numId w:val="17"/>
        </w:numPr>
        <w:ind w:left="0" w:firstLine="0"/>
        <w:rPr>
          <w:rFonts w:ascii="Palatino Linotype" w:hAnsi="Palatino Linotype"/>
          <w:sz w:val="22"/>
        </w:rPr>
      </w:pPr>
      <w:commentRangeStart w:id="11"/>
      <w:r w:rsidRPr="00A129AB">
        <w:rPr>
          <w:rFonts w:ascii="Palatino Linotype" w:hAnsi="Palatino Linotype" w:cs="Times New Roman"/>
          <w:sz w:val="22"/>
        </w:rPr>
        <w:t xml:space="preserve">maddede belirtilen siber güvenlik önlemlerinin yanı sıra aşağıdaki önlemler alınmaktadır. </w:t>
      </w:r>
      <w:commentRangeEnd w:id="11"/>
      <w:r w:rsidR="007C5C46">
        <w:rPr>
          <w:rStyle w:val="AklamaBavurusu"/>
        </w:rPr>
        <w:commentReference w:id="11"/>
      </w:r>
    </w:p>
    <w:p w14:paraId="4D336BCC" w14:textId="241A43AE" w:rsidR="00B25A66" w:rsidRPr="00A129AB" w:rsidRDefault="00B25A66" w:rsidP="00B25A66">
      <w:pPr>
        <w:pStyle w:val="ListeParagraf"/>
        <w:widowControl/>
        <w:numPr>
          <w:ilvl w:val="0"/>
          <w:numId w:val="16"/>
        </w:numPr>
        <w:spacing w:before="0" w:after="120" w:line="276" w:lineRule="auto"/>
        <w:ind w:left="426" w:hanging="426"/>
        <w:contextualSpacing w:val="0"/>
        <w:rPr>
          <w:rFonts w:ascii="Palatino Linotype" w:hAnsi="Palatino Linotype" w:cs="Times New Roman"/>
          <w:sz w:val="22"/>
        </w:rPr>
      </w:pPr>
      <w:r w:rsidRPr="00A129AB">
        <w:rPr>
          <w:rFonts w:ascii="Palatino Linotype" w:hAnsi="Palatino Linotype" w:cs="Times New Roman"/>
          <w:sz w:val="22"/>
        </w:rPr>
        <w:t>Ağ güvenliği ve uygulama güvenliği sağlanmaktadır.</w:t>
      </w:r>
    </w:p>
    <w:p w14:paraId="1EA32BB3" w14:textId="314202FB" w:rsidR="00B25A66" w:rsidRPr="00A129AB" w:rsidRDefault="00B25A66" w:rsidP="00B25A66">
      <w:pPr>
        <w:pStyle w:val="ListeParagraf"/>
        <w:widowControl/>
        <w:numPr>
          <w:ilvl w:val="0"/>
          <w:numId w:val="16"/>
        </w:numPr>
        <w:spacing w:before="0" w:after="120" w:line="276" w:lineRule="auto"/>
        <w:ind w:left="426" w:hanging="426"/>
        <w:contextualSpacing w:val="0"/>
        <w:rPr>
          <w:rFonts w:ascii="Palatino Linotype" w:hAnsi="Palatino Linotype" w:cs="Times New Roman"/>
          <w:sz w:val="22"/>
        </w:rPr>
      </w:pPr>
      <w:r w:rsidRPr="00A129AB">
        <w:rPr>
          <w:rFonts w:ascii="Palatino Linotype" w:hAnsi="Palatino Linotype" w:cs="Times New Roman"/>
          <w:sz w:val="22"/>
        </w:rPr>
        <w:t>Ağ yoluyla kişisel veri aktarımlarında kapalı sistem ağ kullanılmaktadır.</w:t>
      </w:r>
    </w:p>
    <w:p w14:paraId="4C792329" w14:textId="0F517A27" w:rsidR="00B25A66" w:rsidRPr="00A129AB" w:rsidRDefault="00B25A66" w:rsidP="00B25A66">
      <w:pPr>
        <w:pStyle w:val="ListeParagraf"/>
        <w:widowControl/>
        <w:numPr>
          <w:ilvl w:val="0"/>
          <w:numId w:val="16"/>
        </w:numPr>
        <w:spacing w:before="0" w:after="120" w:line="276" w:lineRule="auto"/>
        <w:ind w:left="426" w:hanging="426"/>
        <w:contextualSpacing w:val="0"/>
        <w:rPr>
          <w:rFonts w:ascii="Palatino Linotype" w:hAnsi="Palatino Linotype" w:cs="Times New Roman"/>
          <w:sz w:val="22"/>
        </w:rPr>
      </w:pPr>
      <w:r w:rsidRPr="00A129AB">
        <w:rPr>
          <w:rFonts w:ascii="Palatino Linotype" w:hAnsi="Palatino Linotype" w:cs="Times New Roman"/>
          <w:sz w:val="22"/>
        </w:rPr>
        <w:t>Anahtar yönetimi uygulanmaktadır.</w:t>
      </w:r>
    </w:p>
    <w:p w14:paraId="45401E3D" w14:textId="6447235B" w:rsidR="00E27CF0" w:rsidRPr="00A129AB" w:rsidRDefault="00E27CF0" w:rsidP="00994306">
      <w:pPr>
        <w:pStyle w:val="ListeParagraf"/>
        <w:widowControl/>
        <w:numPr>
          <w:ilvl w:val="0"/>
          <w:numId w:val="16"/>
        </w:numPr>
        <w:spacing w:before="0" w:after="120" w:line="276" w:lineRule="auto"/>
        <w:ind w:left="426" w:hanging="426"/>
        <w:contextualSpacing w:val="0"/>
        <w:rPr>
          <w:rFonts w:ascii="Palatino Linotype" w:hAnsi="Palatino Linotype" w:cs="Times New Roman"/>
          <w:sz w:val="22"/>
        </w:rPr>
      </w:pPr>
      <w:r w:rsidRPr="00A129AB">
        <w:rPr>
          <w:rFonts w:ascii="Palatino Linotype" w:hAnsi="Palatino Linotype" w:cs="Times New Roman"/>
          <w:sz w:val="22"/>
        </w:rPr>
        <w:t>Şirketimizin veri sorumlusu sıfatıyla hareket ettiği kişisel veri işleme faaliyetlerinin denetlenmesi için teknik sistemle</w:t>
      </w:r>
      <w:r w:rsidR="00B25A66" w:rsidRPr="00A129AB">
        <w:rPr>
          <w:rFonts w:ascii="Palatino Linotype" w:hAnsi="Palatino Linotype" w:cs="Times New Roman"/>
          <w:sz w:val="22"/>
        </w:rPr>
        <w:t>r kurulmaktadır.</w:t>
      </w:r>
    </w:p>
    <w:p w14:paraId="47D4EC3E" w14:textId="7A8C1D98" w:rsidR="00E27CF0" w:rsidRPr="00A129AB" w:rsidRDefault="00E27CF0" w:rsidP="00994306">
      <w:pPr>
        <w:pStyle w:val="ListeParagraf"/>
        <w:widowControl/>
        <w:numPr>
          <w:ilvl w:val="0"/>
          <w:numId w:val="16"/>
        </w:numPr>
        <w:spacing w:before="0" w:after="120" w:line="276" w:lineRule="auto"/>
        <w:ind w:left="426" w:hanging="426"/>
        <w:contextualSpacing w:val="0"/>
        <w:rPr>
          <w:rFonts w:ascii="Palatino Linotype" w:hAnsi="Palatino Linotype" w:cs="Times New Roman"/>
          <w:sz w:val="22"/>
        </w:rPr>
      </w:pPr>
      <w:r w:rsidRPr="00A129AB">
        <w:rPr>
          <w:rFonts w:ascii="Palatino Linotype" w:hAnsi="Palatino Linotype" w:cs="Times New Roman"/>
          <w:sz w:val="22"/>
        </w:rPr>
        <w:t>Alınan teknik önlemlerin uygulamasının belirli ar</w:t>
      </w:r>
      <w:r w:rsidR="00B25A66" w:rsidRPr="00A129AB">
        <w:rPr>
          <w:rFonts w:ascii="Palatino Linotype" w:hAnsi="Palatino Linotype" w:cs="Times New Roman"/>
          <w:sz w:val="22"/>
        </w:rPr>
        <w:t xml:space="preserve">alıklarla denetim sürecine tabidir </w:t>
      </w:r>
      <w:r w:rsidRPr="00A129AB">
        <w:rPr>
          <w:rFonts w:ascii="Palatino Linotype" w:hAnsi="Palatino Linotype" w:cs="Times New Roman"/>
          <w:sz w:val="22"/>
        </w:rPr>
        <w:t>ve denetim sonu</w:t>
      </w:r>
      <w:r w:rsidR="00B25A66" w:rsidRPr="00A129AB">
        <w:rPr>
          <w:rFonts w:ascii="Palatino Linotype" w:hAnsi="Palatino Linotype" w:cs="Times New Roman"/>
          <w:sz w:val="22"/>
        </w:rPr>
        <w:t>çları ilgili birimlere raporlanmaktadır.</w:t>
      </w:r>
    </w:p>
    <w:p w14:paraId="4E77D772" w14:textId="14AA3E9F" w:rsidR="00E27CF0" w:rsidRPr="00A129AB" w:rsidRDefault="00E27CF0" w:rsidP="00994306">
      <w:pPr>
        <w:pStyle w:val="ListeParagraf"/>
        <w:widowControl/>
        <w:numPr>
          <w:ilvl w:val="0"/>
          <w:numId w:val="16"/>
        </w:numPr>
        <w:spacing w:before="0" w:after="120" w:line="276" w:lineRule="auto"/>
        <w:ind w:left="426" w:hanging="426"/>
        <w:contextualSpacing w:val="0"/>
        <w:rPr>
          <w:rFonts w:ascii="Palatino Linotype" w:hAnsi="Palatino Linotype" w:cs="Times New Roman"/>
          <w:sz w:val="22"/>
        </w:rPr>
      </w:pPr>
      <w:r w:rsidRPr="00A129AB">
        <w:rPr>
          <w:rFonts w:ascii="Palatino Linotype" w:hAnsi="Palatino Linotype" w:cs="Times New Roman"/>
          <w:sz w:val="22"/>
        </w:rPr>
        <w:t xml:space="preserve">Şirketimiz bünyesinde teknik konularda </w:t>
      </w:r>
      <w:r w:rsidR="00B25A66" w:rsidRPr="00A129AB">
        <w:rPr>
          <w:rFonts w:ascii="Palatino Linotype" w:hAnsi="Palatino Linotype" w:cs="Times New Roman"/>
          <w:sz w:val="22"/>
        </w:rPr>
        <w:t>uzman personel istihdam edilmektedir.</w:t>
      </w:r>
    </w:p>
    <w:p w14:paraId="62310A17" w14:textId="6935BCA0" w:rsidR="00B25A66" w:rsidRPr="00A129AB" w:rsidRDefault="00B25A66" w:rsidP="00374AB3">
      <w:pPr>
        <w:pStyle w:val="ListeParagraf"/>
        <w:widowControl/>
        <w:numPr>
          <w:ilvl w:val="0"/>
          <w:numId w:val="16"/>
        </w:numPr>
        <w:spacing w:before="0" w:after="120" w:line="276" w:lineRule="auto"/>
        <w:ind w:left="426" w:hanging="426"/>
        <w:contextualSpacing w:val="0"/>
        <w:rPr>
          <w:rFonts w:ascii="Palatino Linotype" w:hAnsi="Palatino Linotype" w:cs="Times New Roman"/>
          <w:sz w:val="22"/>
        </w:rPr>
      </w:pPr>
      <w:r w:rsidRPr="00A129AB">
        <w:rPr>
          <w:rFonts w:ascii="Palatino Linotype" w:hAnsi="Palatino Linotype" w:cs="Times New Roman"/>
          <w:sz w:val="22"/>
        </w:rPr>
        <w:t>Bilgi teknolojileri sistemleri tedarik, geliştirme ve bakımı kapsamındaki güvenlik önlemleri alınmaktadır.</w:t>
      </w:r>
    </w:p>
    <w:p w14:paraId="3189828E" w14:textId="2731B455" w:rsidR="00B25A66" w:rsidRPr="00A129AB" w:rsidRDefault="00B25A66" w:rsidP="00374AB3">
      <w:pPr>
        <w:pStyle w:val="ListeParagraf"/>
        <w:widowControl/>
        <w:numPr>
          <w:ilvl w:val="0"/>
          <w:numId w:val="16"/>
        </w:numPr>
        <w:spacing w:before="0" w:after="120" w:line="276" w:lineRule="auto"/>
        <w:ind w:left="426" w:hanging="426"/>
        <w:contextualSpacing w:val="0"/>
        <w:rPr>
          <w:rFonts w:ascii="Palatino Linotype" w:hAnsi="Palatino Linotype" w:cs="Times New Roman"/>
          <w:sz w:val="22"/>
        </w:rPr>
      </w:pPr>
      <w:r w:rsidRPr="00A129AB">
        <w:rPr>
          <w:rFonts w:ascii="Palatino Linotype" w:hAnsi="Palatino Linotype" w:cs="Times New Roman"/>
          <w:sz w:val="22"/>
        </w:rPr>
        <w:t xml:space="preserve">Gerektiğinde veri maskeleme önlemi uygulanmaktadır.       </w:t>
      </w:r>
    </w:p>
    <w:p w14:paraId="24C2AD04" w14:textId="3C977428" w:rsidR="00B25A66" w:rsidRPr="00A129AB" w:rsidRDefault="00B25A66" w:rsidP="00374AB3">
      <w:pPr>
        <w:pStyle w:val="ListeParagraf"/>
        <w:widowControl/>
        <w:numPr>
          <w:ilvl w:val="0"/>
          <w:numId w:val="16"/>
        </w:numPr>
        <w:spacing w:before="0" w:after="120" w:line="276" w:lineRule="auto"/>
        <w:ind w:left="426" w:hanging="426"/>
        <w:contextualSpacing w:val="0"/>
        <w:rPr>
          <w:rFonts w:ascii="Palatino Linotype" w:hAnsi="Palatino Linotype" w:cs="Times New Roman"/>
          <w:sz w:val="22"/>
        </w:rPr>
      </w:pPr>
      <w:r w:rsidRPr="00A129AB">
        <w:rPr>
          <w:rFonts w:ascii="Palatino Linotype" w:hAnsi="Palatino Linotype" w:cs="Times New Roman"/>
          <w:sz w:val="22"/>
        </w:rPr>
        <w:t>Güncel anti-virüs sistemleri kullanılmaktadır.</w:t>
      </w:r>
    </w:p>
    <w:p w14:paraId="19500224" w14:textId="105A5C43" w:rsidR="00B25A66" w:rsidRPr="00A129AB" w:rsidRDefault="00B25A66" w:rsidP="00374AB3">
      <w:pPr>
        <w:pStyle w:val="ListeParagraf"/>
        <w:widowControl/>
        <w:numPr>
          <w:ilvl w:val="0"/>
          <w:numId w:val="16"/>
        </w:numPr>
        <w:spacing w:before="0" w:after="120" w:line="276" w:lineRule="auto"/>
        <w:ind w:left="426" w:hanging="426"/>
        <w:contextualSpacing w:val="0"/>
        <w:rPr>
          <w:rFonts w:ascii="Palatino Linotype" w:hAnsi="Palatino Linotype" w:cs="Times New Roman"/>
          <w:sz w:val="22"/>
        </w:rPr>
      </w:pPr>
      <w:r w:rsidRPr="00A129AB">
        <w:rPr>
          <w:rFonts w:ascii="Palatino Linotype" w:hAnsi="Palatino Linotype" w:cs="Times New Roman"/>
          <w:sz w:val="22"/>
        </w:rPr>
        <w:t>Güvenlik duvarları kullanılmaktadır.</w:t>
      </w:r>
    </w:p>
    <w:p w14:paraId="18574824" w14:textId="502529B3" w:rsidR="00B25A66" w:rsidRPr="00A129AB" w:rsidRDefault="00B25A66" w:rsidP="00374AB3">
      <w:pPr>
        <w:pStyle w:val="ListeParagraf"/>
        <w:widowControl/>
        <w:numPr>
          <w:ilvl w:val="0"/>
          <w:numId w:val="16"/>
        </w:numPr>
        <w:spacing w:before="0" w:after="120" w:line="276" w:lineRule="auto"/>
        <w:ind w:left="426" w:hanging="426"/>
        <w:contextualSpacing w:val="0"/>
        <w:rPr>
          <w:rFonts w:ascii="Palatino Linotype" w:hAnsi="Palatino Linotype" w:cs="Times New Roman"/>
          <w:sz w:val="22"/>
        </w:rPr>
      </w:pPr>
      <w:r w:rsidRPr="00A129AB">
        <w:rPr>
          <w:rFonts w:ascii="Palatino Linotype" w:hAnsi="Palatino Linotype" w:cs="Times New Roman"/>
          <w:sz w:val="22"/>
        </w:rPr>
        <w:t>Kişisel veriler mümkün olduğunca azaltılmaktadır.</w:t>
      </w:r>
    </w:p>
    <w:p w14:paraId="7CD0CD70" w14:textId="7CC1E418" w:rsidR="00B25A66" w:rsidRPr="00A129AB" w:rsidRDefault="00B25A66" w:rsidP="00374AB3">
      <w:pPr>
        <w:pStyle w:val="ListeParagraf"/>
        <w:widowControl/>
        <w:numPr>
          <w:ilvl w:val="0"/>
          <w:numId w:val="16"/>
        </w:numPr>
        <w:spacing w:before="0" w:after="120" w:line="276" w:lineRule="auto"/>
        <w:ind w:left="426" w:hanging="426"/>
        <w:contextualSpacing w:val="0"/>
        <w:rPr>
          <w:rFonts w:ascii="Palatino Linotype" w:hAnsi="Palatino Linotype" w:cs="Times New Roman"/>
          <w:sz w:val="22"/>
        </w:rPr>
      </w:pPr>
      <w:r w:rsidRPr="00A129AB">
        <w:rPr>
          <w:rFonts w:ascii="Palatino Linotype" w:hAnsi="Palatino Linotype" w:cs="Times New Roman"/>
          <w:sz w:val="22"/>
        </w:rPr>
        <w:t>Kişisel veriler yedeklenmekte ve yedeklenen kişisel verilerin güvenliği de sağlanmaktadır.</w:t>
      </w:r>
    </w:p>
    <w:p w14:paraId="35587A09" w14:textId="1B3B881D" w:rsidR="00B25A66" w:rsidRPr="00A129AB" w:rsidRDefault="00B25A66" w:rsidP="00374AB3">
      <w:pPr>
        <w:pStyle w:val="ListeParagraf"/>
        <w:widowControl/>
        <w:numPr>
          <w:ilvl w:val="0"/>
          <w:numId w:val="16"/>
        </w:numPr>
        <w:spacing w:before="0" w:after="120" w:line="276" w:lineRule="auto"/>
        <w:ind w:left="426" w:hanging="426"/>
        <w:contextualSpacing w:val="0"/>
        <w:rPr>
          <w:rFonts w:ascii="Palatino Linotype" w:hAnsi="Palatino Linotype" w:cs="Times New Roman"/>
          <w:sz w:val="22"/>
        </w:rPr>
      </w:pPr>
      <w:r w:rsidRPr="00A129AB">
        <w:rPr>
          <w:rFonts w:ascii="Palatino Linotype" w:hAnsi="Palatino Linotype" w:cs="Times New Roman"/>
          <w:sz w:val="22"/>
        </w:rPr>
        <w:t>Kullanıcı hesap yönetimi ve yetki kontrol sistemi uygulanmakta olup bunların takibi de yapılmaktadır.</w:t>
      </w:r>
    </w:p>
    <w:p w14:paraId="55E1920E" w14:textId="7A91C442" w:rsidR="00B25A66" w:rsidRPr="00A129AB" w:rsidRDefault="00B25A66" w:rsidP="00374AB3">
      <w:pPr>
        <w:pStyle w:val="ListeParagraf"/>
        <w:widowControl/>
        <w:numPr>
          <w:ilvl w:val="0"/>
          <w:numId w:val="16"/>
        </w:numPr>
        <w:spacing w:before="0" w:after="120" w:line="276" w:lineRule="auto"/>
        <w:ind w:left="426" w:hanging="426"/>
        <w:contextualSpacing w:val="0"/>
        <w:rPr>
          <w:rFonts w:ascii="Palatino Linotype" w:hAnsi="Palatino Linotype" w:cs="Times New Roman"/>
          <w:sz w:val="22"/>
        </w:rPr>
      </w:pPr>
      <w:r w:rsidRPr="00A129AB">
        <w:rPr>
          <w:rFonts w:ascii="Palatino Linotype" w:hAnsi="Palatino Linotype" w:cs="Times New Roman"/>
          <w:sz w:val="22"/>
        </w:rPr>
        <w:t>Log kayıtları kullanıcı müdahalesi olmayacak şekilde tutulmaktadır.</w:t>
      </w:r>
    </w:p>
    <w:p w14:paraId="5126C2AB" w14:textId="0AA7E0A4" w:rsidR="00B25A66" w:rsidRPr="00A129AB" w:rsidRDefault="00B25A66" w:rsidP="00374AB3">
      <w:pPr>
        <w:pStyle w:val="ListeParagraf"/>
        <w:widowControl/>
        <w:numPr>
          <w:ilvl w:val="0"/>
          <w:numId w:val="16"/>
        </w:numPr>
        <w:spacing w:before="0" w:after="120" w:line="276" w:lineRule="auto"/>
        <w:ind w:left="426" w:hanging="426"/>
        <w:contextualSpacing w:val="0"/>
        <w:rPr>
          <w:rFonts w:ascii="Palatino Linotype" w:hAnsi="Palatino Linotype" w:cs="Times New Roman"/>
          <w:sz w:val="22"/>
        </w:rPr>
      </w:pPr>
      <w:r w:rsidRPr="00A129AB">
        <w:rPr>
          <w:rFonts w:ascii="Palatino Linotype" w:hAnsi="Palatino Linotype" w:cs="Times New Roman"/>
          <w:sz w:val="22"/>
        </w:rPr>
        <w:t>Mevcut risk ve tehditler belirlenmiştir.</w:t>
      </w:r>
    </w:p>
    <w:p w14:paraId="65619B37" w14:textId="7674395E" w:rsidR="00B25A66" w:rsidRPr="00A129AB" w:rsidRDefault="00B25A66" w:rsidP="00374AB3">
      <w:pPr>
        <w:pStyle w:val="ListeParagraf"/>
        <w:widowControl/>
        <w:numPr>
          <w:ilvl w:val="0"/>
          <w:numId w:val="16"/>
        </w:numPr>
        <w:spacing w:before="0" w:after="120" w:line="276" w:lineRule="auto"/>
        <w:ind w:left="426" w:hanging="426"/>
        <w:contextualSpacing w:val="0"/>
        <w:rPr>
          <w:rFonts w:ascii="Palatino Linotype" w:hAnsi="Palatino Linotype" w:cs="Times New Roman"/>
          <w:sz w:val="22"/>
        </w:rPr>
      </w:pPr>
      <w:r w:rsidRPr="00A129AB">
        <w:rPr>
          <w:rFonts w:ascii="Palatino Linotype" w:hAnsi="Palatino Linotype" w:cs="Times New Roman"/>
          <w:sz w:val="22"/>
        </w:rPr>
        <w:t>Saldırı tespit ve önleme sistemleri kullanılmaktadır.</w:t>
      </w:r>
    </w:p>
    <w:p w14:paraId="63C9C4D5" w14:textId="1B18A562" w:rsidR="00B25A66" w:rsidRPr="00A129AB" w:rsidRDefault="00B25A66" w:rsidP="00374AB3">
      <w:pPr>
        <w:pStyle w:val="ListeParagraf"/>
        <w:widowControl/>
        <w:numPr>
          <w:ilvl w:val="0"/>
          <w:numId w:val="16"/>
        </w:numPr>
        <w:spacing w:before="0" w:after="120" w:line="276" w:lineRule="auto"/>
        <w:ind w:left="426" w:hanging="426"/>
        <w:contextualSpacing w:val="0"/>
        <w:rPr>
          <w:rFonts w:ascii="Palatino Linotype" w:hAnsi="Palatino Linotype" w:cs="Times New Roman"/>
          <w:sz w:val="22"/>
        </w:rPr>
      </w:pPr>
      <w:r w:rsidRPr="00A129AB">
        <w:rPr>
          <w:rFonts w:ascii="Palatino Linotype" w:hAnsi="Palatino Linotype" w:cs="Times New Roman"/>
          <w:sz w:val="22"/>
        </w:rPr>
        <w:t>Sızma testi uygulanmaktadır.</w:t>
      </w:r>
    </w:p>
    <w:p w14:paraId="1B8D69E2" w14:textId="77DD80B2" w:rsidR="00B25A66" w:rsidRPr="00A129AB" w:rsidRDefault="00B25A66" w:rsidP="00374AB3">
      <w:pPr>
        <w:pStyle w:val="ListeParagraf"/>
        <w:widowControl/>
        <w:numPr>
          <w:ilvl w:val="0"/>
          <w:numId w:val="16"/>
        </w:numPr>
        <w:spacing w:before="0" w:after="120" w:line="276" w:lineRule="auto"/>
        <w:ind w:left="426" w:hanging="426"/>
        <w:contextualSpacing w:val="0"/>
        <w:rPr>
          <w:rFonts w:ascii="Palatino Linotype" w:hAnsi="Palatino Linotype" w:cs="Times New Roman"/>
          <w:sz w:val="22"/>
        </w:rPr>
      </w:pPr>
      <w:r w:rsidRPr="00A129AB">
        <w:rPr>
          <w:rFonts w:ascii="Palatino Linotype" w:hAnsi="Palatino Linotype" w:cs="Times New Roman"/>
          <w:sz w:val="22"/>
        </w:rPr>
        <w:t>Siber güvenlik önlemleri alınmış olup uygulanması sürekli takip edilmektedir.</w:t>
      </w:r>
    </w:p>
    <w:p w14:paraId="079F2CB8" w14:textId="31AD686A" w:rsidR="00B25A66" w:rsidRPr="00A129AB" w:rsidRDefault="00B25A66" w:rsidP="00374AB3">
      <w:pPr>
        <w:pStyle w:val="ListeParagraf"/>
        <w:widowControl/>
        <w:numPr>
          <w:ilvl w:val="0"/>
          <w:numId w:val="16"/>
        </w:numPr>
        <w:spacing w:before="0" w:after="120" w:line="276" w:lineRule="auto"/>
        <w:ind w:left="426" w:hanging="426"/>
        <w:contextualSpacing w:val="0"/>
        <w:rPr>
          <w:rFonts w:ascii="Palatino Linotype" w:hAnsi="Palatino Linotype" w:cs="Times New Roman"/>
          <w:sz w:val="22"/>
        </w:rPr>
      </w:pPr>
      <w:r w:rsidRPr="00A129AB">
        <w:rPr>
          <w:rFonts w:ascii="Palatino Linotype" w:hAnsi="Palatino Linotype" w:cs="Times New Roman"/>
          <w:sz w:val="22"/>
        </w:rPr>
        <w:t>Şifreleme yapılmaktadır.</w:t>
      </w:r>
    </w:p>
    <w:p w14:paraId="7A07C16D" w14:textId="77777777" w:rsidR="00374AB3" w:rsidRPr="00A129AB" w:rsidRDefault="00374AB3" w:rsidP="00E27CF0">
      <w:pPr>
        <w:rPr>
          <w:rFonts w:ascii="Palatino Linotype" w:hAnsi="Palatino Linotype"/>
          <w:b/>
          <w:sz w:val="22"/>
        </w:rPr>
      </w:pPr>
    </w:p>
    <w:p w14:paraId="669110D8" w14:textId="77777777" w:rsidR="00E27CF0" w:rsidRPr="00A129AB" w:rsidRDefault="00E27CF0" w:rsidP="00E27CF0">
      <w:pPr>
        <w:rPr>
          <w:rFonts w:ascii="Palatino Linotype" w:hAnsi="Palatino Linotype"/>
          <w:b/>
          <w:sz w:val="22"/>
        </w:rPr>
      </w:pPr>
      <w:commentRangeStart w:id="12"/>
      <w:r w:rsidRPr="00A129AB">
        <w:rPr>
          <w:rFonts w:ascii="Palatino Linotype" w:hAnsi="Palatino Linotype"/>
          <w:b/>
          <w:sz w:val="22"/>
        </w:rPr>
        <w:t>İdari Tedbirler</w:t>
      </w:r>
      <w:commentRangeEnd w:id="12"/>
      <w:r w:rsidR="007C5C46">
        <w:rPr>
          <w:rStyle w:val="AklamaBavurusu"/>
        </w:rPr>
        <w:commentReference w:id="12"/>
      </w:r>
    </w:p>
    <w:p w14:paraId="664025E7" w14:textId="7AAD06B3" w:rsidR="00E27CF0" w:rsidRPr="00A129AB" w:rsidRDefault="00E27CF0" w:rsidP="00994306">
      <w:pPr>
        <w:pStyle w:val="ListeParagraf"/>
        <w:widowControl/>
        <w:numPr>
          <w:ilvl w:val="0"/>
          <w:numId w:val="16"/>
        </w:numPr>
        <w:spacing w:before="0" w:after="120" w:line="276" w:lineRule="auto"/>
        <w:ind w:left="426" w:hanging="426"/>
        <w:contextualSpacing w:val="0"/>
        <w:rPr>
          <w:rFonts w:ascii="Palatino Linotype" w:hAnsi="Palatino Linotype" w:cs="Times New Roman"/>
          <w:sz w:val="22"/>
        </w:rPr>
      </w:pPr>
      <w:r w:rsidRPr="00A129AB">
        <w:rPr>
          <w:rFonts w:ascii="Palatino Linotype" w:hAnsi="Palatino Linotype" w:cs="Times New Roman"/>
          <w:sz w:val="22"/>
        </w:rPr>
        <w:t>İş birimlerimizce yürütülen kişisel veri işleme faaliyetlerinin tespiti, hukuka uygunluk analizi ve bu doğrultuda iş birimlerinin yü</w:t>
      </w:r>
      <w:r w:rsidR="00B25A66" w:rsidRPr="00A129AB">
        <w:rPr>
          <w:rFonts w:ascii="Palatino Linotype" w:hAnsi="Palatino Linotype" w:cs="Times New Roman"/>
          <w:sz w:val="22"/>
        </w:rPr>
        <w:t>kümlülüklerinin ortaya konulması gerçekleştirilmektedir.</w:t>
      </w:r>
    </w:p>
    <w:p w14:paraId="38DFDF72" w14:textId="3ECEF611" w:rsidR="00B25A66" w:rsidRPr="00A129AB" w:rsidRDefault="00B25A66" w:rsidP="00374AB3">
      <w:pPr>
        <w:pStyle w:val="ListeParagraf"/>
        <w:widowControl/>
        <w:numPr>
          <w:ilvl w:val="0"/>
          <w:numId w:val="16"/>
        </w:numPr>
        <w:spacing w:before="0" w:after="120" w:line="276" w:lineRule="auto"/>
        <w:ind w:left="426" w:hanging="426"/>
        <w:contextualSpacing w:val="0"/>
        <w:rPr>
          <w:rFonts w:ascii="Palatino Linotype" w:hAnsi="Palatino Linotype" w:cs="Times New Roman"/>
          <w:sz w:val="22"/>
        </w:rPr>
      </w:pPr>
      <w:r w:rsidRPr="00A129AB">
        <w:rPr>
          <w:rFonts w:ascii="Palatino Linotype" w:hAnsi="Palatino Linotype" w:cs="Times New Roman"/>
          <w:sz w:val="22"/>
        </w:rPr>
        <w:t>Görev değişikliği olan ya da işten ayrılan çalışanların bu alandaki yetkileri kaldırılmaktadır.</w:t>
      </w:r>
    </w:p>
    <w:p w14:paraId="45FAFD4A" w14:textId="1B5FE48D" w:rsidR="00E27CF0" w:rsidRPr="00A129AB" w:rsidRDefault="00E27CF0" w:rsidP="00994306">
      <w:pPr>
        <w:pStyle w:val="ListeParagraf"/>
        <w:widowControl/>
        <w:numPr>
          <w:ilvl w:val="0"/>
          <w:numId w:val="16"/>
        </w:numPr>
        <w:spacing w:before="0" w:after="120" w:line="276" w:lineRule="auto"/>
        <w:ind w:left="426" w:hanging="426"/>
        <w:contextualSpacing w:val="0"/>
        <w:rPr>
          <w:rFonts w:ascii="Palatino Linotype" w:hAnsi="Palatino Linotype" w:cs="Times New Roman"/>
          <w:sz w:val="22"/>
        </w:rPr>
      </w:pPr>
      <w:r w:rsidRPr="00A129AB">
        <w:rPr>
          <w:rFonts w:ascii="Palatino Linotype" w:hAnsi="Palatino Linotype" w:cs="Times New Roman"/>
          <w:sz w:val="22"/>
        </w:rPr>
        <w:t>İş birimlerinin mevcut çalışanlarının ve iş birimi bünyesine yeni dâhil olmuş çalışanların kişisel verilerin korunması konusunda farkındalığının oluşması için eğitim düzenlenmesi, eğitim sonuçlarının değerlendirilmesi ve gerektiğinde bu eğitimlerin tekrarlanması veya iş birimine özgü eğ</w:t>
      </w:r>
      <w:r w:rsidR="00B25A66" w:rsidRPr="00A129AB">
        <w:rPr>
          <w:rFonts w:ascii="Palatino Linotype" w:hAnsi="Palatino Linotype" w:cs="Times New Roman"/>
          <w:sz w:val="22"/>
        </w:rPr>
        <w:t>itim programlarının kurgulanması sağlanmaktadır.</w:t>
      </w:r>
    </w:p>
    <w:p w14:paraId="48D3C8B7" w14:textId="655620DB" w:rsidR="00E27CF0" w:rsidRPr="00A129AB" w:rsidRDefault="00E27CF0" w:rsidP="00994306">
      <w:pPr>
        <w:pStyle w:val="ListeParagraf"/>
        <w:widowControl/>
        <w:numPr>
          <w:ilvl w:val="0"/>
          <w:numId w:val="16"/>
        </w:numPr>
        <w:spacing w:before="0" w:after="120" w:line="276" w:lineRule="auto"/>
        <w:ind w:left="426" w:hanging="426"/>
        <w:contextualSpacing w:val="0"/>
        <w:rPr>
          <w:rFonts w:ascii="Palatino Linotype" w:hAnsi="Palatino Linotype" w:cs="Times New Roman"/>
          <w:sz w:val="22"/>
        </w:rPr>
      </w:pPr>
      <w:r w:rsidRPr="00A129AB">
        <w:rPr>
          <w:rFonts w:ascii="Palatino Linotype" w:hAnsi="Palatino Linotype" w:cs="Times New Roman"/>
          <w:sz w:val="22"/>
        </w:rPr>
        <w:t xml:space="preserve">Şirketimiz ile çalışanlar arasında akdedilen sözleşmelere, Şirketimizin talimatları ve kanunlarla getirilen istisnalar dışında, kişisel verileri işlememe, ifşa etmeme ve kullanmama yükümlülüğü getiren kayıtlar </w:t>
      </w:r>
      <w:r w:rsidR="00B25A66" w:rsidRPr="00A129AB">
        <w:rPr>
          <w:rFonts w:ascii="Palatino Linotype" w:hAnsi="Palatino Linotype" w:cs="Times New Roman"/>
          <w:sz w:val="22"/>
        </w:rPr>
        <w:t>konulmaktadır.</w:t>
      </w:r>
    </w:p>
    <w:p w14:paraId="7FC7DD3B" w14:textId="4B9E93D5" w:rsidR="00E27CF0" w:rsidRPr="00A129AB" w:rsidRDefault="00E27CF0" w:rsidP="00994306">
      <w:pPr>
        <w:pStyle w:val="ListeParagraf"/>
        <w:widowControl/>
        <w:numPr>
          <w:ilvl w:val="0"/>
          <w:numId w:val="16"/>
        </w:numPr>
        <w:spacing w:before="0" w:after="120" w:line="276" w:lineRule="auto"/>
        <w:ind w:left="426" w:hanging="426"/>
        <w:contextualSpacing w:val="0"/>
        <w:rPr>
          <w:rFonts w:ascii="Palatino Linotype" w:hAnsi="Palatino Linotype" w:cs="Times New Roman"/>
          <w:sz w:val="22"/>
        </w:rPr>
      </w:pPr>
      <w:r w:rsidRPr="00A129AB">
        <w:rPr>
          <w:rFonts w:ascii="Palatino Linotype" w:hAnsi="Palatino Linotype" w:cs="Times New Roman"/>
          <w:sz w:val="22"/>
        </w:rPr>
        <w:t xml:space="preserve">İşlenme amacına paralel olarak kişisel verilere erişim sınırlandırması </w:t>
      </w:r>
      <w:r w:rsidR="00B25A66" w:rsidRPr="00A129AB">
        <w:rPr>
          <w:rFonts w:ascii="Palatino Linotype" w:hAnsi="Palatino Linotype" w:cs="Times New Roman"/>
          <w:sz w:val="22"/>
        </w:rPr>
        <w:t>yapılmaktadır.</w:t>
      </w:r>
    </w:p>
    <w:p w14:paraId="1D9A3FED" w14:textId="1805CCAB" w:rsidR="00B25A66" w:rsidRPr="00A129AB" w:rsidRDefault="00B25A66" w:rsidP="00374AB3">
      <w:pPr>
        <w:pStyle w:val="ListeParagraf"/>
        <w:widowControl/>
        <w:numPr>
          <w:ilvl w:val="0"/>
          <w:numId w:val="16"/>
        </w:numPr>
        <w:spacing w:before="0" w:after="120" w:line="276" w:lineRule="auto"/>
        <w:ind w:left="426"/>
        <w:contextualSpacing w:val="0"/>
        <w:rPr>
          <w:rFonts w:ascii="Palatino Linotype" w:hAnsi="Palatino Linotype" w:cs="Times New Roman"/>
          <w:sz w:val="22"/>
        </w:rPr>
      </w:pPr>
      <w:r w:rsidRPr="00A129AB">
        <w:rPr>
          <w:rFonts w:ascii="Palatino Linotype" w:hAnsi="Palatino Linotype" w:cs="Times New Roman"/>
          <w:sz w:val="22"/>
        </w:rPr>
        <w:t>Erişim, bilgi güvenliği, kullanım, saklama ve imha konularında kurumsal politikalar hazırlanmış ve uygulamaya başlanmıştır.</w:t>
      </w:r>
    </w:p>
    <w:p w14:paraId="75921FD9" w14:textId="71D17E31" w:rsidR="00B25A66" w:rsidRPr="00A129AB" w:rsidRDefault="00B25A66" w:rsidP="00374AB3">
      <w:pPr>
        <w:pStyle w:val="ListeParagraf"/>
        <w:widowControl/>
        <w:numPr>
          <w:ilvl w:val="0"/>
          <w:numId w:val="16"/>
        </w:numPr>
        <w:spacing w:before="0" w:after="120" w:line="276" w:lineRule="auto"/>
        <w:ind w:left="426"/>
        <w:contextualSpacing w:val="0"/>
        <w:rPr>
          <w:rFonts w:ascii="Palatino Linotype" w:hAnsi="Palatino Linotype" w:cs="Times New Roman"/>
          <w:sz w:val="22"/>
        </w:rPr>
      </w:pPr>
      <w:r w:rsidRPr="00A129AB">
        <w:rPr>
          <w:rFonts w:ascii="Palatino Linotype" w:hAnsi="Palatino Linotype" w:cs="Times New Roman"/>
          <w:sz w:val="22"/>
        </w:rPr>
        <w:t>Kişisel veri güvenliği politika ve prosedürleri belirlenmiştir.</w:t>
      </w:r>
    </w:p>
    <w:p w14:paraId="0A535B7C" w14:textId="77777777" w:rsidR="00B25A66" w:rsidRPr="00A129AB" w:rsidRDefault="00B25A66" w:rsidP="00374AB3">
      <w:pPr>
        <w:pStyle w:val="ListeParagraf"/>
        <w:widowControl/>
        <w:numPr>
          <w:ilvl w:val="0"/>
          <w:numId w:val="16"/>
        </w:numPr>
        <w:tabs>
          <w:tab w:val="left" w:pos="2460"/>
        </w:tabs>
        <w:spacing w:before="0" w:after="120" w:line="276" w:lineRule="auto"/>
        <w:ind w:left="426"/>
        <w:contextualSpacing w:val="0"/>
        <w:rPr>
          <w:rFonts w:ascii="Palatino Linotype" w:hAnsi="Palatino Linotype" w:cs="Times New Roman"/>
          <w:sz w:val="22"/>
        </w:rPr>
      </w:pPr>
      <w:r w:rsidRPr="00A129AB">
        <w:rPr>
          <w:rFonts w:ascii="Palatino Linotype" w:hAnsi="Palatino Linotype" w:cs="Times New Roman"/>
          <w:sz w:val="22"/>
        </w:rPr>
        <w:t>Kişisel veri içeren fiziksel ortamlara giriş çıkışlarla ilgili gerekli güvenlik önlemleri alınmaktadır.</w:t>
      </w:r>
    </w:p>
    <w:p w14:paraId="7738E655" w14:textId="3AE96BAE" w:rsidR="00E27CF0" w:rsidRPr="00A129AB" w:rsidRDefault="00B25A66" w:rsidP="00374AB3">
      <w:pPr>
        <w:pStyle w:val="ListeParagraf"/>
        <w:widowControl/>
        <w:numPr>
          <w:ilvl w:val="0"/>
          <w:numId w:val="16"/>
        </w:numPr>
        <w:tabs>
          <w:tab w:val="left" w:pos="2460"/>
        </w:tabs>
        <w:spacing w:before="0" w:after="120" w:line="276" w:lineRule="auto"/>
        <w:ind w:left="426"/>
        <w:contextualSpacing w:val="0"/>
        <w:rPr>
          <w:rFonts w:ascii="Palatino Linotype" w:hAnsi="Palatino Linotype" w:cs="Times New Roman"/>
          <w:sz w:val="22"/>
        </w:rPr>
      </w:pPr>
      <w:r w:rsidRPr="00A129AB">
        <w:rPr>
          <w:rFonts w:ascii="Palatino Linotype" w:hAnsi="Palatino Linotype" w:cs="Times New Roman"/>
          <w:sz w:val="22"/>
        </w:rPr>
        <w:t>Kişisel veri içeren fiziksel ortamların dış risklere (yangın, sel vb.) karşı güvenliği sağlanmaktadır.</w:t>
      </w:r>
    </w:p>
    <w:p w14:paraId="27D4BE91" w14:textId="4E3EEE4D" w:rsidR="00B25A66" w:rsidRPr="00A129AB" w:rsidRDefault="00B25A66" w:rsidP="00374AB3">
      <w:pPr>
        <w:pStyle w:val="ListeParagraf"/>
        <w:widowControl/>
        <w:numPr>
          <w:ilvl w:val="0"/>
          <w:numId w:val="16"/>
        </w:numPr>
        <w:tabs>
          <w:tab w:val="left" w:pos="2460"/>
        </w:tabs>
        <w:spacing w:before="0" w:after="120" w:line="276" w:lineRule="auto"/>
        <w:ind w:left="426"/>
        <w:contextualSpacing w:val="0"/>
        <w:rPr>
          <w:rFonts w:ascii="Palatino Linotype" w:hAnsi="Palatino Linotype" w:cs="Times New Roman"/>
          <w:sz w:val="22"/>
        </w:rPr>
      </w:pPr>
      <w:r w:rsidRPr="00A129AB">
        <w:rPr>
          <w:rFonts w:ascii="Palatino Linotype" w:hAnsi="Palatino Linotype" w:cs="Times New Roman"/>
          <w:sz w:val="22"/>
        </w:rPr>
        <w:t>Kişisel veri içeren ortamların güvenliği sağlanmaktadır.</w:t>
      </w:r>
    </w:p>
    <w:p w14:paraId="04B96CED" w14:textId="4864CB46" w:rsidR="00F37FCF" w:rsidRPr="00A129AB" w:rsidRDefault="00F37FCF" w:rsidP="00F37FCF">
      <w:pPr>
        <w:pStyle w:val="Balk1"/>
        <w:jc w:val="both"/>
        <w:rPr>
          <w:rFonts w:ascii="Palatino Linotype" w:hAnsi="Palatino Linotype" w:cs="Times New Roman"/>
          <w:sz w:val="22"/>
          <w:szCs w:val="22"/>
        </w:rPr>
      </w:pPr>
      <w:bookmarkStart w:id="13" w:name="_Toc32439973"/>
      <w:r w:rsidRPr="00A129AB">
        <w:rPr>
          <w:rFonts w:ascii="Palatino Linotype" w:hAnsi="Palatino Linotype" w:cs="Times New Roman"/>
          <w:sz w:val="22"/>
          <w:szCs w:val="22"/>
        </w:rPr>
        <w:lastRenderedPageBreak/>
        <w:t>YÜRÜRLÜK VE GÜNCELLENEBİLİRLİK</w:t>
      </w:r>
      <w:bookmarkEnd w:id="13"/>
    </w:p>
    <w:p w14:paraId="38EBF7E4" w14:textId="77777777" w:rsidR="00FE7B8C" w:rsidRPr="00A129AB" w:rsidRDefault="00660021" w:rsidP="00F37FCF">
      <w:pPr>
        <w:rPr>
          <w:rFonts w:ascii="Palatino Linotype" w:hAnsi="Palatino Linotype" w:cs="Times New Roman"/>
          <w:sz w:val="22"/>
        </w:rPr>
      </w:pPr>
      <w:r w:rsidRPr="00A129AB">
        <w:rPr>
          <w:rFonts w:ascii="Palatino Linotype" w:hAnsi="Palatino Linotype" w:cs="Times New Roman"/>
          <w:sz w:val="22"/>
        </w:rPr>
        <w:t xml:space="preserve">Şirket </w:t>
      </w:r>
      <w:r w:rsidR="00F37FCF" w:rsidRPr="00A129AB">
        <w:rPr>
          <w:rFonts w:ascii="Palatino Linotype" w:hAnsi="Palatino Linotype" w:cs="Times New Roman"/>
          <w:sz w:val="22"/>
        </w:rPr>
        <w:t xml:space="preserve">tarafından düzenlenen bu Politika </w:t>
      </w:r>
      <w:r w:rsidRPr="00A129AB">
        <w:rPr>
          <w:rFonts w:ascii="Palatino Linotype" w:hAnsi="Palatino Linotype" w:cs="Times New Roman"/>
          <w:sz w:val="22"/>
          <w:highlight w:val="yellow"/>
        </w:rPr>
        <w:t>[▪]</w:t>
      </w:r>
      <w:r w:rsidRPr="00A129AB">
        <w:rPr>
          <w:rFonts w:ascii="Palatino Linotype" w:hAnsi="Palatino Linotype" w:cs="Times New Roman"/>
          <w:sz w:val="22"/>
        </w:rPr>
        <w:t xml:space="preserve"> </w:t>
      </w:r>
      <w:r w:rsidR="00F37FCF" w:rsidRPr="00A129AB">
        <w:rPr>
          <w:rFonts w:ascii="Palatino Linotype" w:hAnsi="Palatino Linotype" w:cs="Times New Roman"/>
          <w:sz w:val="22"/>
        </w:rPr>
        <w:t xml:space="preserve">tarihlidir. </w:t>
      </w:r>
    </w:p>
    <w:p w14:paraId="2392CA64" w14:textId="0BC49968" w:rsidR="00FE7B8C" w:rsidRPr="00A129AB" w:rsidRDefault="007C5C46" w:rsidP="00F37FCF">
      <w:pPr>
        <w:rPr>
          <w:rFonts w:ascii="Palatino Linotype" w:hAnsi="Palatino Linotype" w:cs="Times New Roman"/>
          <w:sz w:val="22"/>
        </w:rPr>
      </w:pPr>
      <w:r>
        <w:rPr>
          <w:rFonts w:ascii="Palatino Linotype" w:hAnsi="Palatino Linotype" w:cs="Times New Roman"/>
          <w:sz w:val="22"/>
        </w:rPr>
        <w:t>Politikanın tamamında veya bir kısmına ilişkin olarak</w:t>
      </w:r>
      <w:r w:rsidR="00F37FCF" w:rsidRPr="00A129AB">
        <w:rPr>
          <w:rFonts w:ascii="Palatino Linotype" w:hAnsi="Palatino Linotype" w:cs="Times New Roman"/>
          <w:sz w:val="22"/>
        </w:rPr>
        <w:t xml:space="preserve"> güncellemeler yapılabilir.</w:t>
      </w:r>
      <w:r w:rsidR="00FE7B8C" w:rsidRPr="00A129AB">
        <w:rPr>
          <w:rFonts w:ascii="Palatino Linotype" w:hAnsi="Palatino Linotype" w:cs="Times New Roman"/>
          <w:sz w:val="22"/>
        </w:rPr>
        <w:t xml:space="preserve"> </w:t>
      </w:r>
    </w:p>
    <w:p w14:paraId="58948482" w14:textId="3EB86DFF" w:rsidR="00F37FCF" w:rsidRPr="00A129AB" w:rsidRDefault="00FE7B8C" w:rsidP="00F37FCF">
      <w:pPr>
        <w:rPr>
          <w:rFonts w:ascii="Palatino Linotype" w:hAnsi="Palatino Linotype" w:cs="Times New Roman"/>
          <w:sz w:val="22"/>
        </w:rPr>
      </w:pPr>
      <w:r w:rsidRPr="00A129AB">
        <w:rPr>
          <w:rFonts w:ascii="Palatino Linotype" w:hAnsi="Palatino Linotype" w:cs="Times New Roman"/>
          <w:sz w:val="22"/>
        </w:rPr>
        <w:t xml:space="preserve">Politika, </w:t>
      </w:r>
      <w:r w:rsidR="00B25A66" w:rsidRPr="00A129AB">
        <w:rPr>
          <w:rFonts w:ascii="Palatino Linotype" w:hAnsi="Palatino Linotype" w:cs="Times New Roman"/>
          <w:sz w:val="22"/>
        </w:rPr>
        <w:t xml:space="preserve">yönetim </w:t>
      </w:r>
      <w:r w:rsidRPr="00A129AB">
        <w:rPr>
          <w:rFonts w:ascii="Palatino Linotype" w:hAnsi="Palatino Linotype" w:cs="Times New Roman"/>
          <w:sz w:val="22"/>
        </w:rPr>
        <w:t xml:space="preserve">onayından sonra </w:t>
      </w:r>
      <w:r w:rsidRPr="00A129AB">
        <w:rPr>
          <w:rFonts w:ascii="Palatino Linotype" w:hAnsi="Palatino Linotype" w:cs="Times New Roman"/>
          <w:sz w:val="22"/>
          <w:highlight w:val="yellow"/>
        </w:rPr>
        <w:t>[▪]</w:t>
      </w:r>
      <w:r w:rsidRPr="00A129AB">
        <w:rPr>
          <w:rFonts w:ascii="Palatino Linotype" w:hAnsi="Palatino Linotype" w:cs="Times New Roman"/>
          <w:sz w:val="22"/>
        </w:rPr>
        <w:t xml:space="preserve"> tarihinde yayımlanarak yürürlüğe girer.</w:t>
      </w:r>
    </w:p>
    <w:p w14:paraId="64B43EB1" w14:textId="77777777" w:rsidR="00FE7B8C" w:rsidRPr="00A129AB" w:rsidRDefault="00FE7B8C" w:rsidP="00F37FCF">
      <w:pPr>
        <w:rPr>
          <w:rFonts w:ascii="Palatino Linotype" w:hAnsi="Palatino Linotype" w:cs="Times New Roman"/>
          <w:sz w:val="22"/>
        </w:rPr>
      </w:pPr>
    </w:p>
    <w:p w14:paraId="062EE611" w14:textId="77777777" w:rsidR="00FA7FC2" w:rsidRPr="00A129AB" w:rsidRDefault="00FA7FC2" w:rsidP="00CF2785">
      <w:pPr>
        <w:pStyle w:val="GvdeMetni"/>
        <w:spacing w:before="11"/>
        <w:rPr>
          <w:rFonts w:ascii="Palatino Linotype" w:hAnsi="Palatino Linotype" w:cs="Times New Roman"/>
        </w:rPr>
      </w:pPr>
    </w:p>
    <w:sectPr w:rsidR="00FA7FC2" w:rsidRPr="00A129AB" w:rsidSect="00F40BCA">
      <w:footerReference w:type="default" r:id="rId15"/>
      <w:endnotePr>
        <w:numFmt w:val="decimal"/>
      </w:endnotePr>
      <w:pgSz w:w="11906" w:h="16838"/>
      <w:pgMar w:top="2268" w:right="1701" w:bottom="1701" w:left="709" w:header="1020" w:footer="709"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Burak Emre Çetin" w:date="2020-02-21T13:28:00Z" w:initials="BEÇ">
    <w:p w14:paraId="2AA0CB04" w14:textId="4EBC13D9" w:rsidR="007C5C46" w:rsidRDefault="007C5C46">
      <w:pPr>
        <w:pStyle w:val="AklamaMetni"/>
      </w:pPr>
      <w:r>
        <w:rPr>
          <w:rStyle w:val="AklamaBavurusu"/>
        </w:rPr>
        <w:annotationRef/>
      </w:r>
      <w:r>
        <w:t>Perakende ticareti mevzuatı Kartal İst için de metin içerisinde yer alacak mıdır?</w:t>
      </w:r>
    </w:p>
  </w:comment>
  <w:comment w:id="11" w:author="Burak Emre Çetin" w:date="2020-02-21T13:29:00Z" w:initials="BEÇ">
    <w:p w14:paraId="20523EC8" w14:textId="780EFDEB" w:rsidR="007C5C46" w:rsidRDefault="007C5C46">
      <w:pPr>
        <w:pStyle w:val="AklamaMetni"/>
      </w:pPr>
      <w:r>
        <w:rPr>
          <w:rStyle w:val="AklamaBavurusu"/>
        </w:rPr>
        <w:annotationRef/>
      </w:r>
      <w:r>
        <w:t>Bu kısımda sayılmış olunan teknik tedbirlerin tamamı Kartal İst tarafından alınmış mıdır?</w:t>
      </w:r>
    </w:p>
  </w:comment>
  <w:comment w:id="12" w:author="Burak Emre Çetin" w:date="2020-02-21T13:29:00Z" w:initials="BEÇ">
    <w:p w14:paraId="723025F7" w14:textId="497009EE" w:rsidR="007C5C46" w:rsidRDefault="007C5C46">
      <w:pPr>
        <w:pStyle w:val="AklamaMetni"/>
      </w:pPr>
      <w:r>
        <w:rPr>
          <w:rStyle w:val="AklamaBavurusu"/>
        </w:rPr>
        <w:annotationRef/>
      </w:r>
      <w:r>
        <w:t>Bu kısımda sayılmış olunan idari tedbirlerin tamamı Kartal İst tarafından alınmış mıdır?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A0CB04" w15:done="0"/>
  <w15:commentEx w15:paraId="20523EC8" w15:done="0"/>
  <w15:commentEx w15:paraId="723025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4C5D8" w14:textId="77777777" w:rsidR="00102BD2" w:rsidRDefault="00102BD2" w:rsidP="00A277D3">
      <w:pPr>
        <w:spacing w:after="0" w:line="240" w:lineRule="auto"/>
      </w:pPr>
      <w:r>
        <w:separator/>
      </w:r>
    </w:p>
  </w:endnote>
  <w:endnote w:type="continuationSeparator" w:id="0">
    <w:p w14:paraId="0839D6DF" w14:textId="77777777" w:rsidR="00102BD2" w:rsidRDefault="00102BD2" w:rsidP="00A27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EBE7C" w14:textId="77777777" w:rsidR="00FA7FC2" w:rsidRDefault="00FA7FC2" w:rsidP="003B4D45">
    <w:pPr>
      <w:pStyle w:val="Altbilgi"/>
      <w:tabs>
        <w:tab w:val="clear" w:pos="4536"/>
        <w:tab w:val="clear" w:pos="9072"/>
        <w:tab w:val="left" w:pos="14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043966"/>
      <w:docPartObj>
        <w:docPartGallery w:val="Page Numbers (Bottom of Page)"/>
        <w:docPartUnique/>
      </w:docPartObj>
    </w:sdtPr>
    <w:sdtEndPr/>
    <w:sdtContent>
      <w:p w14:paraId="23DC0DBD" w14:textId="77777777" w:rsidR="00FA7FC2" w:rsidRDefault="00FA7FC2">
        <w:pPr>
          <w:pStyle w:val="Altbilgi"/>
          <w:jc w:val="right"/>
        </w:pPr>
        <w:r>
          <w:fldChar w:fldCharType="begin"/>
        </w:r>
        <w:r>
          <w:instrText>PAGE   \* MERGEFORMAT</w:instrText>
        </w:r>
        <w:r>
          <w:fldChar w:fldCharType="separate"/>
        </w:r>
        <w:r w:rsidR="00D21F83">
          <w:rPr>
            <w:noProof/>
          </w:rPr>
          <w:t>19</w:t>
        </w:r>
        <w:r>
          <w:fldChar w:fldCharType="end"/>
        </w:r>
      </w:p>
    </w:sdtContent>
  </w:sdt>
  <w:p w14:paraId="4C07DFBB" w14:textId="77777777" w:rsidR="00FA7FC2" w:rsidRDefault="00FA7FC2" w:rsidP="003B4D45">
    <w:pPr>
      <w:pStyle w:val="Altbilgi"/>
      <w:tabs>
        <w:tab w:val="clear" w:pos="4536"/>
        <w:tab w:val="clear" w:pos="9072"/>
        <w:tab w:val="left" w:pos="1410"/>
      </w:tabs>
    </w:pPr>
  </w:p>
  <w:p w14:paraId="68C98E41" w14:textId="77777777" w:rsidR="00FA7FC2" w:rsidRDefault="00FA7F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E5682" w14:textId="77777777" w:rsidR="00102BD2" w:rsidRDefault="00102BD2" w:rsidP="00A277D3">
      <w:pPr>
        <w:spacing w:after="0" w:line="240" w:lineRule="auto"/>
      </w:pPr>
      <w:r>
        <w:separator/>
      </w:r>
    </w:p>
  </w:footnote>
  <w:footnote w:type="continuationSeparator" w:id="0">
    <w:p w14:paraId="1BB05A2C" w14:textId="77777777" w:rsidR="00102BD2" w:rsidRDefault="00102BD2" w:rsidP="00A277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7BC60" w14:textId="77777777" w:rsidR="00FA7FC2" w:rsidRDefault="00FA7FC2">
    <w:pPr>
      <w:pStyle w:val="stbilgi"/>
      <w:jc w:val="right"/>
    </w:pPr>
  </w:p>
  <w:p w14:paraId="2DC26E0A" w14:textId="77777777" w:rsidR="00FA7FC2" w:rsidRDefault="00FA7FC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541AB"/>
    <w:multiLevelType w:val="multilevel"/>
    <w:tmpl w:val="E36659E8"/>
    <w:name w:val="Tez Listesi2"/>
    <w:numStyleLink w:val="Tez"/>
  </w:abstractNum>
  <w:abstractNum w:abstractNumId="1">
    <w:nsid w:val="11D37027"/>
    <w:multiLevelType w:val="multilevel"/>
    <w:tmpl w:val="F6C6C2B2"/>
    <w:styleLink w:val="tezv2"/>
    <w:lvl w:ilvl="0">
      <w:start w:val="1"/>
      <w:numFmt w:val="upperRoman"/>
      <w:pStyle w:val="Balk1"/>
      <w:suff w:val="space"/>
      <w:lvlText w:val="%1."/>
      <w:lvlJc w:val="left"/>
      <w:pPr>
        <w:ind w:left="170" w:hanging="113"/>
      </w:pPr>
      <w:rPr>
        <w:rFonts w:hint="default"/>
      </w:rPr>
    </w:lvl>
    <w:lvl w:ilvl="1">
      <w:start w:val="1"/>
      <w:numFmt w:val="upperLetter"/>
      <w:pStyle w:val="Balk2"/>
      <w:suff w:val="space"/>
      <w:lvlText w:val="%2-"/>
      <w:lvlJc w:val="left"/>
      <w:pPr>
        <w:ind w:left="7484" w:hanging="113"/>
      </w:pPr>
      <w:rPr>
        <w:rFonts w:hint="default"/>
      </w:rPr>
    </w:lvl>
    <w:lvl w:ilvl="2">
      <w:start w:val="1"/>
      <w:numFmt w:val="upperLetter"/>
      <w:pStyle w:val="Balk3"/>
      <w:suff w:val="space"/>
      <w:lvlText w:val="%3-"/>
      <w:lvlJc w:val="left"/>
      <w:pPr>
        <w:ind w:left="284" w:hanging="113"/>
      </w:pPr>
      <w:rPr>
        <w:rFonts w:ascii="Times New Roman" w:eastAsiaTheme="majorEastAsia" w:hAnsi="Times New Roman" w:cstheme="majorBidi"/>
      </w:rPr>
    </w:lvl>
    <w:lvl w:ilvl="3">
      <w:start w:val="1"/>
      <w:numFmt w:val="lowerLetter"/>
      <w:pStyle w:val="Balk4"/>
      <w:suff w:val="space"/>
      <w:lvlText w:val="%4)"/>
      <w:lvlJc w:val="left"/>
      <w:pPr>
        <w:ind w:left="341" w:hanging="113"/>
      </w:pPr>
      <w:rPr>
        <w:rFonts w:hint="default"/>
      </w:rPr>
    </w:lvl>
    <w:lvl w:ilvl="4">
      <w:start w:val="27"/>
      <w:numFmt w:val="lowerLetter"/>
      <w:pStyle w:val="Balk5"/>
      <w:suff w:val="space"/>
      <w:lvlText w:val="%5)"/>
      <w:lvlJc w:val="left"/>
      <w:pPr>
        <w:ind w:left="398" w:hanging="113"/>
      </w:pPr>
      <w:rPr>
        <w:rFonts w:hint="default"/>
      </w:rPr>
    </w:lvl>
    <w:lvl w:ilvl="5">
      <w:start w:val="1"/>
      <w:numFmt w:val="lowerRoman"/>
      <w:lvlText w:val="%6."/>
      <w:lvlJc w:val="right"/>
      <w:pPr>
        <w:tabs>
          <w:tab w:val="num" w:pos="342"/>
        </w:tabs>
        <w:ind w:left="455" w:hanging="113"/>
      </w:pPr>
      <w:rPr>
        <w:rFonts w:hint="default"/>
      </w:rPr>
    </w:lvl>
    <w:lvl w:ilvl="6">
      <w:start w:val="1"/>
      <w:numFmt w:val="decimal"/>
      <w:lvlText w:val="%7."/>
      <w:lvlJc w:val="left"/>
      <w:pPr>
        <w:tabs>
          <w:tab w:val="num" w:pos="399"/>
        </w:tabs>
        <w:ind w:left="512" w:hanging="113"/>
      </w:pPr>
      <w:rPr>
        <w:rFonts w:hint="default"/>
      </w:rPr>
    </w:lvl>
    <w:lvl w:ilvl="7">
      <w:start w:val="1"/>
      <w:numFmt w:val="lowerLetter"/>
      <w:lvlText w:val="%8."/>
      <w:lvlJc w:val="left"/>
      <w:pPr>
        <w:tabs>
          <w:tab w:val="num" w:pos="456"/>
        </w:tabs>
        <w:ind w:left="569" w:hanging="113"/>
      </w:pPr>
      <w:rPr>
        <w:rFonts w:hint="default"/>
      </w:rPr>
    </w:lvl>
    <w:lvl w:ilvl="8">
      <w:start w:val="1"/>
      <w:numFmt w:val="lowerRoman"/>
      <w:lvlText w:val="%9."/>
      <w:lvlJc w:val="right"/>
      <w:pPr>
        <w:tabs>
          <w:tab w:val="num" w:pos="513"/>
        </w:tabs>
        <w:ind w:left="626" w:hanging="113"/>
      </w:pPr>
      <w:rPr>
        <w:rFonts w:hint="default"/>
      </w:rPr>
    </w:lvl>
  </w:abstractNum>
  <w:abstractNum w:abstractNumId="2">
    <w:nsid w:val="123A733D"/>
    <w:multiLevelType w:val="hybridMultilevel"/>
    <w:tmpl w:val="AB4ABF7E"/>
    <w:lvl w:ilvl="0" w:tplc="E1C03640">
      <w:start w:val="1"/>
      <w:numFmt w:val="decimal"/>
      <w:lvlText w:val="2.%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2C46A5"/>
    <w:multiLevelType w:val="hybridMultilevel"/>
    <w:tmpl w:val="BE5C5078"/>
    <w:lvl w:ilvl="0" w:tplc="68BA32BC">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E86A90"/>
    <w:multiLevelType w:val="multilevel"/>
    <w:tmpl w:val="6CEC02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0D3D89"/>
    <w:multiLevelType w:val="multilevel"/>
    <w:tmpl w:val="ED1852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656B7C"/>
    <w:multiLevelType w:val="multilevel"/>
    <w:tmpl w:val="8EFAB7D8"/>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252586C"/>
    <w:multiLevelType w:val="hybridMultilevel"/>
    <w:tmpl w:val="DF2E7230"/>
    <w:lvl w:ilvl="0" w:tplc="401E3EC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C516BA0"/>
    <w:multiLevelType w:val="multilevel"/>
    <w:tmpl w:val="E36659E8"/>
    <w:name w:val="Tez Listesi"/>
    <w:styleLink w:val="Tez"/>
    <w:lvl w:ilvl="0">
      <w:start w:val="1"/>
      <w:numFmt w:val="decimal"/>
      <w:suff w:val="space"/>
      <w:lvlText w:val="%1."/>
      <w:lvlJc w:val="left"/>
      <w:pPr>
        <w:ind w:left="0" w:firstLine="0"/>
      </w:pPr>
      <w:rPr>
        <w:rFonts w:ascii="Calibri" w:hAnsi="Calibri" w:hint="default"/>
        <w:b/>
        <w:i w:val="0"/>
        <w:sz w:val="32"/>
      </w:rPr>
    </w:lvl>
    <w:lvl w:ilvl="1">
      <w:start w:val="1"/>
      <w:numFmt w:val="decimal"/>
      <w:suff w:val="space"/>
      <w:lvlText w:val="%1.%2."/>
      <w:lvlJc w:val="left"/>
      <w:pPr>
        <w:ind w:left="0" w:firstLine="0"/>
      </w:pPr>
      <w:rPr>
        <w:rFonts w:ascii="Calibri" w:hAnsi="Calibri" w:hint="default"/>
        <w:b/>
        <w:i w:val="0"/>
        <w:sz w:val="28"/>
      </w:rPr>
    </w:lvl>
    <w:lvl w:ilvl="2">
      <w:start w:val="1"/>
      <w:numFmt w:val="decimal"/>
      <w:suff w:val="space"/>
      <w:lvlText w:val="%1.%2.%3."/>
      <w:lvlJc w:val="left"/>
      <w:pPr>
        <w:ind w:left="0" w:firstLine="0"/>
      </w:pPr>
      <w:rPr>
        <w:rFonts w:ascii="Calibri" w:hAnsi="Calibri" w:hint="default"/>
        <w:b/>
        <w:i w:val="0"/>
        <w:sz w:val="24"/>
      </w:rPr>
    </w:lvl>
    <w:lvl w:ilvl="3">
      <w:start w:val="1"/>
      <w:numFmt w:val="lowerLetter"/>
      <w:suff w:val="space"/>
      <w:lvlText w:val="%4."/>
      <w:lvlJc w:val="left"/>
      <w:pPr>
        <w:ind w:left="0" w:firstLine="0"/>
      </w:pPr>
      <w:rPr>
        <w:rFonts w:ascii="Calibri" w:hAnsi="Calibri" w:hint="default"/>
        <w:b/>
        <w:i w:val="0"/>
        <w:sz w:val="24"/>
      </w:rPr>
    </w:lvl>
    <w:lvl w:ilvl="4">
      <w:start w:val="1"/>
      <w:numFmt w:val="decimal"/>
      <w:suff w:val="space"/>
      <w:lvlText w:val="%1.%2.%3.%4.%5."/>
      <w:lvlJc w:val="left"/>
      <w:pPr>
        <w:ind w:left="0" w:firstLine="0"/>
      </w:pPr>
      <w:rPr>
        <w:rFonts w:ascii="Calibri" w:hAnsi="Calibri" w:hint="default"/>
        <w:b/>
        <w:i w:val="0"/>
        <w:sz w:val="22"/>
      </w:rPr>
    </w:lvl>
    <w:lvl w:ilvl="5">
      <w:start w:val="1"/>
      <w:numFmt w:val="decimal"/>
      <w:lvlText w:val="%1.%2.%3.%4.%5.%6."/>
      <w:lvlJc w:val="left"/>
      <w:pPr>
        <w:tabs>
          <w:tab w:val="num" w:pos="1077"/>
        </w:tabs>
        <w:ind w:left="0" w:firstLine="0"/>
      </w:pPr>
      <w:rPr>
        <w:rFonts w:hint="default"/>
      </w:rPr>
    </w:lvl>
    <w:lvl w:ilvl="6">
      <w:start w:val="1"/>
      <w:numFmt w:val="decimal"/>
      <w:lvlText w:val="%1.%2.%3.%4.%5.%6.%7."/>
      <w:lvlJc w:val="left"/>
      <w:pPr>
        <w:tabs>
          <w:tab w:val="num" w:pos="1077"/>
        </w:tabs>
        <w:ind w:left="0" w:firstLine="0"/>
      </w:pPr>
      <w:rPr>
        <w:rFonts w:hint="default"/>
      </w:rPr>
    </w:lvl>
    <w:lvl w:ilvl="7">
      <w:start w:val="1"/>
      <w:numFmt w:val="decimal"/>
      <w:lvlText w:val="%1.%2.%3.%4.%5.%6.%7.%8."/>
      <w:lvlJc w:val="left"/>
      <w:pPr>
        <w:tabs>
          <w:tab w:val="num" w:pos="1077"/>
        </w:tabs>
        <w:ind w:left="0" w:firstLine="0"/>
      </w:pPr>
      <w:rPr>
        <w:rFonts w:hint="default"/>
      </w:rPr>
    </w:lvl>
    <w:lvl w:ilvl="8">
      <w:start w:val="1"/>
      <w:numFmt w:val="decimal"/>
      <w:lvlText w:val="%1.%2.%3.%4.%5.%6.%7.%8.%9."/>
      <w:lvlJc w:val="left"/>
      <w:pPr>
        <w:tabs>
          <w:tab w:val="num" w:pos="1077"/>
        </w:tabs>
        <w:ind w:left="0" w:firstLine="0"/>
      </w:pPr>
      <w:rPr>
        <w:rFonts w:hint="default"/>
      </w:rPr>
    </w:lvl>
  </w:abstractNum>
  <w:abstractNum w:abstractNumId="9">
    <w:nsid w:val="2CEF1AA6"/>
    <w:multiLevelType w:val="hybridMultilevel"/>
    <w:tmpl w:val="06BA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545A54"/>
    <w:multiLevelType w:val="hybridMultilevel"/>
    <w:tmpl w:val="F55C65EE"/>
    <w:lvl w:ilvl="0" w:tplc="F992FED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D360E2C"/>
    <w:multiLevelType w:val="hybridMultilevel"/>
    <w:tmpl w:val="ED7C54AE"/>
    <w:lvl w:ilvl="0" w:tplc="F610796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1912C9F"/>
    <w:multiLevelType w:val="multilevel"/>
    <w:tmpl w:val="ED1852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43B43D7"/>
    <w:multiLevelType w:val="multilevel"/>
    <w:tmpl w:val="F1D06E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9BD723C"/>
    <w:multiLevelType w:val="multilevel"/>
    <w:tmpl w:val="E36659E8"/>
    <w:name w:val="Tez Listesi4"/>
    <w:numStyleLink w:val="Tez"/>
  </w:abstractNum>
  <w:abstractNum w:abstractNumId="15">
    <w:nsid w:val="5F161E4E"/>
    <w:multiLevelType w:val="multilevel"/>
    <w:tmpl w:val="E36659E8"/>
    <w:name w:val="Tez Listesi3"/>
    <w:numStyleLink w:val="Tez"/>
  </w:abstractNum>
  <w:abstractNum w:abstractNumId="16">
    <w:nsid w:val="63324A2B"/>
    <w:multiLevelType w:val="hybridMultilevel"/>
    <w:tmpl w:val="B47CAFC0"/>
    <w:lvl w:ilvl="0" w:tplc="D6B0C818">
      <w:start w:val="1"/>
      <w:numFmt w:val="lowerRoman"/>
      <w:lvlText w:val="(%1)"/>
      <w:lvlJc w:val="left"/>
      <w:pPr>
        <w:ind w:left="1080" w:hanging="72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11325E2"/>
    <w:multiLevelType w:val="hybridMultilevel"/>
    <w:tmpl w:val="88E2BE94"/>
    <w:lvl w:ilvl="0" w:tplc="AD02AC16">
      <w:start w:val="1"/>
      <w:numFmt w:val="lowerRoman"/>
      <w:lvlText w:val="(%1)"/>
      <w:lvlJc w:val="left"/>
      <w:pPr>
        <w:ind w:left="720" w:hanging="360"/>
      </w:pPr>
      <w:rPr>
        <w:rFonts w:ascii="Times New Roman" w:eastAsiaTheme="minorHAns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A5200C8"/>
    <w:multiLevelType w:val="multilevel"/>
    <w:tmpl w:val="2E5609F8"/>
    <w:lvl w:ilvl="0">
      <w:start w:val="1"/>
      <w:numFmt w:val="upperRoman"/>
      <w:pStyle w:val="Balk11"/>
      <w:lvlText w:val="%1."/>
      <w:lvlJc w:val="left"/>
      <w:pPr>
        <w:ind w:left="0" w:firstLine="0"/>
      </w:pPr>
    </w:lvl>
    <w:lvl w:ilvl="1">
      <w:start w:val="1"/>
      <w:numFmt w:val="decimal"/>
      <w:pStyle w:val="Balk21"/>
      <w:lvlText w:val="%2."/>
      <w:lvlJc w:val="left"/>
      <w:pPr>
        <w:ind w:left="142" w:firstLine="0"/>
      </w:pPr>
      <w:rPr>
        <w:rFonts w:ascii="Times New Roman" w:eastAsiaTheme="minorHAnsi" w:hAnsi="Times New Roman" w:cs="Times New Roman"/>
        <w:b/>
        <w:sz w:val="24"/>
        <w:szCs w:val="24"/>
      </w:rPr>
    </w:lvl>
    <w:lvl w:ilvl="2">
      <w:start w:val="1"/>
      <w:numFmt w:val="decimal"/>
      <w:pStyle w:val="Balk31"/>
      <w:lvlText w:val="%3."/>
      <w:lvlJc w:val="left"/>
      <w:pPr>
        <w:ind w:left="852" w:firstLine="0"/>
      </w:pPr>
    </w:lvl>
    <w:lvl w:ilvl="3">
      <w:start w:val="1"/>
      <w:numFmt w:val="lowerLetter"/>
      <w:pStyle w:val="Balk41"/>
      <w:lvlText w:val="%4)"/>
      <w:lvlJc w:val="left"/>
      <w:pPr>
        <w:ind w:left="2160" w:firstLine="0"/>
      </w:pPr>
    </w:lvl>
    <w:lvl w:ilvl="4">
      <w:start w:val="1"/>
      <w:numFmt w:val="decimal"/>
      <w:pStyle w:val="Balk51"/>
      <w:lvlText w:val="(%5)"/>
      <w:lvlJc w:val="left"/>
      <w:pPr>
        <w:ind w:left="2880" w:firstLine="0"/>
      </w:pPr>
    </w:lvl>
    <w:lvl w:ilvl="5">
      <w:start w:val="1"/>
      <w:numFmt w:val="lowerLetter"/>
      <w:pStyle w:val="Balk61"/>
      <w:lvlText w:val="(%6)"/>
      <w:lvlJc w:val="left"/>
      <w:pPr>
        <w:ind w:left="3600" w:firstLine="0"/>
      </w:pPr>
    </w:lvl>
    <w:lvl w:ilvl="6">
      <w:start w:val="1"/>
      <w:numFmt w:val="lowerRoman"/>
      <w:pStyle w:val="Balk71"/>
      <w:lvlText w:val="(%7)"/>
      <w:lvlJc w:val="left"/>
      <w:pPr>
        <w:ind w:left="4320" w:firstLine="0"/>
      </w:pPr>
    </w:lvl>
    <w:lvl w:ilvl="7">
      <w:start w:val="1"/>
      <w:numFmt w:val="lowerLetter"/>
      <w:pStyle w:val="Balk81"/>
      <w:lvlText w:val="(%8)"/>
      <w:lvlJc w:val="left"/>
      <w:pPr>
        <w:ind w:left="5040" w:firstLine="0"/>
      </w:pPr>
    </w:lvl>
    <w:lvl w:ilvl="8">
      <w:start w:val="1"/>
      <w:numFmt w:val="lowerRoman"/>
      <w:pStyle w:val="Balk91"/>
      <w:lvlText w:val="(%9)"/>
      <w:lvlJc w:val="left"/>
      <w:pPr>
        <w:ind w:left="5760" w:firstLine="0"/>
      </w:pPr>
    </w:lvl>
  </w:abstractNum>
  <w:abstractNum w:abstractNumId="19">
    <w:nsid w:val="7DE472F4"/>
    <w:multiLevelType w:val="hybridMultilevel"/>
    <w:tmpl w:val="992228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16"/>
  </w:num>
  <w:num w:numId="5">
    <w:abstractNumId w:val="3"/>
  </w:num>
  <w:num w:numId="6">
    <w:abstractNumId w:val="7"/>
  </w:num>
  <w:num w:numId="7">
    <w:abstractNumId w:val="11"/>
  </w:num>
  <w:num w:numId="8">
    <w:abstractNumId w:val="17"/>
  </w:num>
  <w:num w:numId="9">
    <w:abstractNumId w:val="5"/>
  </w:num>
  <w:num w:numId="10">
    <w:abstractNumId w:val="2"/>
  </w:num>
  <w:num w:numId="11">
    <w:abstractNumId w:val="12"/>
  </w:num>
  <w:num w:numId="12">
    <w:abstractNumId w:val="13"/>
  </w:num>
  <w:num w:numId="13">
    <w:abstractNumId w:val="4"/>
  </w:num>
  <w:num w:numId="14">
    <w:abstractNumId w:val="19"/>
  </w:num>
  <w:num w:numId="15">
    <w:abstractNumId w:val="18"/>
  </w:num>
  <w:num w:numId="16">
    <w:abstractNumId w:val="9"/>
  </w:num>
  <w:num w:numId="17">
    <w:abstractNumId w:val="6"/>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rak Emre Çetin">
    <w15:presenceInfo w15:providerId="AD" w15:userId="S-1-5-21-1568666228-4026220358-2271124222-13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61"/>
    <w:rsid w:val="00000F18"/>
    <w:rsid w:val="00004133"/>
    <w:rsid w:val="0000429A"/>
    <w:rsid w:val="000058AF"/>
    <w:rsid w:val="00005DA5"/>
    <w:rsid w:val="00010983"/>
    <w:rsid w:val="00010C93"/>
    <w:rsid w:val="00011612"/>
    <w:rsid w:val="00012252"/>
    <w:rsid w:val="00012A64"/>
    <w:rsid w:val="00013439"/>
    <w:rsid w:val="00014A14"/>
    <w:rsid w:val="00014E0C"/>
    <w:rsid w:val="00015027"/>
    <w:rsid w:val="000211D8"/>
    <w:rsid w:val="0002136B"/>
    <w:rsid w:val="00021D9B"/>
    <w:rsid w:val="0002406E"/>
    <w:rsid w:val="00024D10"/>
    <w:rsid w:val="0002508E"/>
    <w:rsid w:val="00030566"/>
    <w:rsid w:val="00030AD2"/>
    <w:rsid w:val="00031704"/>
    <w:rsid w:val="00033D67"/>
    <w:rsid w:val="00034C71"/>
    <w:rsid w:val="000369E9"/>
    <w:rsid w:val="000402E4"/>
    <w:rsid w:val="0004074C"/>
    <w:rsid w:val="00040F89"/>
    <w:rsid w:val="00041911"/>
    <w:rsid w:val="00043B23"/>
    <w:rsid w:val="00047DEE"/>
    <w:rsid w:val="000511A7"/>
    <w:rsid w:val="00052F5C"/>
    <w:rsid w:val="00053683"/>
    <w:rsid w:val="00056771"/>
    <w:rsid w:val="00062098"/>
    <w:rsid w:val="00062141"/>
    <w:rsid w:val="0006418D"/>
    <w:rsid w:val="00064910"/>
    <w:rsid w:val="000657E4"/>
    <w:rsid w:val="0006723A"/>
    <w:rsid w:val="0006750D"/>
    <w:rsid w:val="000702D2"/>
    <w:rsid w:val="000703C3"/>
    <w:rsid w:val="00072455"/>
    <w:rsid w:val="0007337C"/>
    <w:rsid w:val="000747C5"/>
    <w:rsid w:val="00077121"/>
    <w:rsid w:val="0008158E"/>
    <w:rsid w:val="00084FF4"/>
    <w:rsid w:val="00085DD8"/>
    <w:rsid w:val="000864DD"/>
    <w:rsid w:val="0008783B"/>
    <w:rsid w:val="00090BB4"/>
    <w:rsid w:val="0009487B"/>
    <w:rsid w:val="00097562"/>
    <w:rsid w:val="000A051D"/>
    <w:rsid w:val="000A57EC"/>
    <w:rsid w:val="000A5E59"/>
    <w:rsid w:val="000A7A53"/>
    <w:rsid w:val="000B3906"/>
    <w:rsid w:val="000B4064"/>
    <w:rsid w:val="000B557D"/>
    <w:rsid w:val="000B5CA8"/>
    <w:rsid w:val="000B6CB3"/>
    <w:rsid w:val="000B7454"/>
    <w:rsid w:val="000C32D7"/>
    <w:rsid w:val="000D228B"/>
    <w:rsid w:val="000D66A8"/>
    <w:rsid w:val="000E0759"/>
    <w:rsid w:val="000E0919"/>
    <w:rsid w:val="000E4AB8"/>
    <w:rsid w:val="000F46F9"/>
    <w:rsid w:val="000F5273"/>
    <w:rsid w:val="000F551F"/>
    <w:rsid w:val="000F6F39"/>
    <w:rsid w:val="000F7C52"/>
    <w:rsid w:val="00100715"/>
    <w:rsid w:val="00102BD2"/>
    <w:rsid w:val="00104267"/>
    <w:rsid w:val="001070F1"/>
    <w:rsid w:val="00107704"/>
    <w:rsid w:val="0011099A"/>
    <w:rsid w:val="00111892"/>
    <w:rsid w:val="00112357"/>
    <w:rsid w:val="00114A37"/>
    <w:rsid w:val="001172C5"/>
    <w:rsid w:val="001214F1"/>
    <w:rsid w:val="001217EA"/>
    <w:rsid w:val="00122F97"/>
    <w:rsid w:val="001240CB"/>
    <w:rsid w:val="00125BBC"/>
    <w:rsid w:val="00132821"/>
    <w:rsid w:val="00134BD7"/>
    <w:rsid w:val="00134C86"/>
    <w:rsid w:val="00134CE7"/>
    <w:rsid w:val="00134EC8"/>
    <w:rsid w:val="001350E9"/>
    <w:rsid w:val="001369EA"/>
    <w:rsid w:val="0014116B"/>
    <w:rsid w:val="00141786"/>
    <w:rsid w:val="00141E56"/>
    <w:rsid w:val="00142F84"/>
    <w:rsid w:val="001432EF"/>
    <w:rsid w:val="00143780"/>
    <w:rsid w:val="00143DC8"/>
    <w:rsid w:val="00146558"/>
    <w:rsid w:val="00146CEF"/>
    <w:rsid w:val="001474B8"/>
    <w:rsid w:val="0015163A"/>
    <w:rsid w:val="00155034"/>
    <w:rsid w:val="00161C50"/>
    <w:rsid w:val="00162C30"/>
    <w:rsid w:val="00166D50"/>
    <w:rsid w:val="001677D8"/>
    <w:rsid w:val="00171F2A"/>
    <w:rsid w:val="00173E27"/>
    <w:rsid w:val="0017522E"/>
    <w:rsid w:val="00177A4D"/>
    <w:rsid w:val="001805C2"/>
    <w:rsid w:val="00184271"/>
    <w:rsid w:val="001843D6"/>
    <w:rsid w:val="0018625A"/>
    <w:rsid w:val="00186DB9"/>
    <w:rsid w:val="0019048F"/>
    <w:rsid w:val="001913A3"/>
    <w:rsid w:val="00192610"/>
    <w:rsid w:val="00194502"/>
    <w:rsid w:val="00195887"/>
    <w:rsid w:val="00195C1A"/>
    <w:rsid w:val="0019703A"/>
    <w:rsid w:val="001A0F41"/>
    <w:rsid w:val="001A2063"/>
    <w:rsid w:val="001A39B4"/>
    <w:rsid w:val="001B00D5"/>
    <w:rsid w:val="001B0BCE"/>
    <w:rsid w:val="001B144F"/>
    <w:rsid w:val="001B16EC"/>
    <w:rsid w:val="001B3DC9"/>
    <w:rsid w:val="001B43FF"/>
    <w:rsid w:val="001B4AFF"/>
    <w:rsid w:val="001B500E"/>
    <w:rsid w:val="001C4668"/>
    <w:rsid w:val="001C4D99"/>
    <w:rsid w:val="001C6787"/>
    <w:rsid w:val="001C718C"/>
    <w:rsid w:val="001C7944"/>
    <w:rsid w:val="001D04A3"/>
    <w:rsid w:val="001D4BD7"/>
    <w:rsid w:val="001D4CF4"/>
    <w:rsid w:val="001D6439"/>
    <w:rsid w:val="001D670B"/>
    <w:rsid w:val="001E00AF"/>
    <w:rsid w:val="001E07E1"/>
    <w:rsid w:val="001E0C74"/>
    <w:rsid w:val="001E1D3F"/>
    <w:rsid w:val="001E2CEE"/>
    <w:rsid w:val="001E65BA"/>
    <w:rsid w:val="001F17D3"/>
    <w:rsid w:val="001F19E8"/>
    <w:rsid w:val="001F326D"/>
    <w:rsid w:val="001F32F1"/>
    <w:rsid w:val="001F33FD"/>
    <w:rsid w:val="001F5431"/>
    <w:rsid w:val="00203038"/>
    <w:rsid w:val="00203AE5"/>
    <w:rsid w:val="00204977"/>
    <w:rsid w:val="00204FF4"/>
    <w:rsid w:val="0020676E"/>
    <w:rsid w:val="00206D7E"/>
    <w:rsid w:val="00206FFE"/>
    <w:rsid w:val="002118B5"/>
    <w:rsid w:val="002128DA"/>
    <w:rsid w:val="00212FFF"/>
    <w:rsid w:val="00215925"/>
    <w:rsid w:val="00220347"/>
    <w:rsid w:val="00222B3B"/>
    <w:rsid w:val="00223126"/>
    <w:rsid w:val="002233C9"/>
    <w:rsid w:val="002300FD"/>
    <w:rsid w:val="00232FDB"/>
    <w:rsid w:val="00236662"/>
    <w:rsid w:val="00237905"/>
    <w:rsid w:val="00242E86"/>
    <w:rsid w:val="00244F9C"/>
    <w:rsid w:val="00252C1D"/>
    <w:rsid w:val="00253B50"/>
    <w:rsid w:val="002603AC"/>
    <w:rsid w:val="00261D1B"/>
    <w:rsid w:val="00262C51"/>
    <w:rsid w:val="00265088"/>
    <w:rsid w:val="00265F6C"/>
    <w:rsid w:val="002671CC"/>
    <w:rsid w:val="00270379"/>
    <w:rsid w:val="00270EC1"/>
    <w:rsid w:val="0027102C"/>
    <w:rsid w:val="0027154E"/>
    <w:rsid w:val="00273CA0"/>
    <w:rsid w:val="002741FD"/>
    <w:rsid w:val="00281AF5"/>
    <w:rsid w:val="0028320C"/>
    <w:rsid w:val="00284CFB"/>
    <w:rsid w:val="0028536E"/>
    <w:rsid w:val="00285721"/>
    <w:rsid w:val="002908A6"/>
    <w:rsid w:val="00294BC6"/>
    <w:rsid w:val="00294E1F"/>
    <w:rsid w:val="00295BFA"/>
    <w:rsid w:val="00296C0B"/>
    <w:rsid w:val="002A23F6"/>
    <w:rsid w:val="002A5F21"/>
    <w:rsid w:val="002B02C3"/>
    <w:rsid w:val="002B25FF"/>
    <w:rsid w:val="002B666D"/>
    <w:rsid w:val="002C1F7D"/>
    <w:rsid w:val="002C2820"/>
    <w:rsid w:val="002C38FE"/>
    <w:rsid w:val="002C4111"/>
    <w:rsid w:val="002C5176"/>
    <w:rsid w:val="002C6219"/>
    <w:rsid w:val="002C6E2F"/>
    <w:rsid w:val="002C7768"/>
    <w:rsid w:val="002D53A9"/>
    <w:rsid w:val="002D70FE"/>
    <w:rsid w:val="002E11F1"/>
    <w:rsid w:val="002E2A94"/>
    <w:rsid w:val="002E41D3"/>
    <w:rsid w:val="002E4993"/>
    <w:rsid w:val="002E4E2E"/>
    <w:rsid w:val="002E57B5"/>
    <w:rsid w:val="002E662E"/>
    <w:rsid w:val="002E7C3D"/>
    <w:rsid w:val="002F2619"/>
    <w:rsid w:val="002F2E33"/>
    <w:rsid w:val="002F4FDD"/>
    <w:rsid w:val="002F6CA6"/>
    <w:rsid w:val="002F73CB"/>
    <w:rsid w:val="00300743"/>
    <w:rsid w:val="003008B2"/>
    <w:rsid w:val="00302B1B"/>
    <w:rsid w:val="00303CC6"/>
    <w:rsid w:val="00305A5A"/>
    <w:rsid w:val="003108A3"/>
    <w:rsid w:val="00310D1A"/>
    <w:rsid w:val="00312F4E"/>
    <w:rsid w:val="0031509B"/>
    <w:rsid w:val="00315F83"/>
    <w:rsid w:val="0031615C"/>
    <w:rsid w:val="003231EB"/>
    <w:rsid w:val="0032343B"/>
    <w:rsid w:val="003239BD"/>
    <w:rsid w:val="003243A7"/>
    <w:rsid w:val="00325159"/>
    <w:rsid w:val="00325932"/>
    <w:rsid w:val="00326FAF"/>
    <w:rsid w:val="00327696"/>
    <w:rsid w:val="00327E42"/>
    <w:rsid w:val="00330A0B"/>
    <w:rsid w:val="00333B99"/>
    <w:rsid w:val="00333C3F"/>
    <w:rsid w:val="003345AD"/>
    <w:rsid w:val="00336AA5"/>
    <w:rsid w:val="00336D98"/>
    <w:rsid w:val="00337DFD"/>
    <w:rsid w:val="0034020B"/>
    <w:rsid w:val="00340A0A"/>
    <w:rsid w:val="0034193A"/>
    <w:rsid w:val="00341B88"/>
    <w:rsid w:val="00342122"/>
    <w:rsid w:val="00342453"/>
    <w:rsid w:val="00342BA5"/>
    <w:rsid w:val="00343166"/>
    <w:rsid w:val="0034333A"/>
    <w:rsid w:val="0034437E"/>
    <w:rsid w:val="0034696C"/>
    <w:rsid w:val="00350501"/>
    <w:rsid w:val="00352338"/>
    <w:rsid w:val="0035412E"/>
    <w:rsid w:val="0035623F"/>
    <w:rsid w:val="00364171"/>
    <w:rsid w:val="003643C5"/>
    <w:rsid w:val="00365B87"/>
    <w:rsid w:val="003664F6"/>
    <w:rsid w:val="00367896"/>
    <w:rsid w:val="00372AFC"/>
    <w:rsid w:val="00372F1C"/>
    <w:rsid w:val="00374AB3"/>
    <w:rsid w:val="00374CD2"/>
    <w:rsid w:val="003754CE"/>
    <w:rsid w:val="0037575F"/>
    <w:rsid w:val="003769D4"/>
    <w:rsid w:val="003810E4"/>
    <w:rsid w:val="00381CFA"/>
    <w:rsid w:val="0038494C"/>
    <w:rsid w:val="00384B44"/>
    <w:rsid w:val="00384C5D"/>
    <w:rsid w:val="00387652"/>
    <w:rsid w:val="003906B3"/>
    <w:rsid w:val="00390D31"/>
    <w:rsid w:val="00391578"/>
    <w:rsid w:val="00392E72"/>
    <w:rsid w:val="0039681B"/>
    <w:rsid w:val="003970B7"/>
    <w:rsid w:val="0039777B"/>
    <w:rsid w:val="00397AEF"/>
    <w:rsid w:val="003A2165"/>
    <w:rsid w:val="003A4613"/>
    <w:rsid w:val="003A4EA1"/>
    <w:rsid w:val="003B139A"/>
    <w:rsid w:val="003B1D5A"/>
    <w:rsid w:val="003B22B2"/>
    <w:rsid w:val="003B41F4"/>
    <w:rsid w:val="003B4D45"/>
    <w:rsid w:val="003B4FEA"/>
    <w:rsid w:val="003B5C53"/>
    <w:rsid w:val="003B77F6"/>
    <w:rsid w:val="003C2C2C"/>
    <w:rsid w:val="003C4E0C"/>
    <w:rsid w:val="003C53DD"/>
    <w:rsid w:val="003D051C"/>
    <w:rsid w:val="003D0AC4"/>
    <w:rsid w:val="003D1299"/>
    <w:rsid w:val="003D1AFD"/>
    <w:rsid w:val="003D1C38"/>
    <w:rsid w:val="003D38EB"/>
    <w:rsid w:val="003E0616"/>
    <w:rsid w:val="003E1721"/>
    <w:rsid w:val="003E1BC2"/>
    <w:rsid w:val="003E2DB1"/>
    <w:rsid w:val="003E2F65"/>
    <w:rsid w:val="003E2F9C"/>
    <w:rsid w:val="003F107C"/>
    <w:rsid w:val="003F456B"/>
    <w:rsid w:val="003F6E68"/>
    <w:rsid w:val="003F7490"/>
    <w:rsid w:val="004006B6"/>
    <w:rsid w:val="00401375"/>
    <w:rsid w:val="00404BC1"/>
    <w:rsid w:val="004140E7"/>
    <w:rsid w:val="004215B6"/>
    <w:rsid w:val="004240AB"/>
    <w:rsid w:val="00424826"/>
    <w:rsid w:val="00424933"/>
    <w:rsid w:val="00424C0C"/>
    <w:rsid w:val="004261AE"/>
    <w:rsid w:val="00430AAF"/>
    <w:rsid w:val="00432F29"/>
    <w:rsid w:val="00434058"/>
    <w:rsid w:val="00436B04"/>
    <w:rsid w:val="00436CE8"/>
    <w:rsid w:val="004372AE"/>
    <w:rsid w:val="00437980"/>
    <w:rsid w:val="00437FA3"/>
    <w:rsid w:val="00440B09"/>
    <w:rsid w:val="00442F4A"/>
    <w:rsid w:val="00443B50"/>
    <w:rsid w:val="00444F1E"/>
    <w:rsid w:val="004455EB"/>
    <w:rsid w:val="00451232"/>
    <w:rsid w:val="00452909"/>
    <w:rsid w:val="00454FA4"/>
    <w:rsid w:val="00454FAD"/>
    <w:rsid w:val="0045571B"/>
    <w:rsid w:val="00455CC5"/>
    <w:rsid w:val="004560A8"/>
    <w:rsid w:val="00457F3D"/>
    <w:rsid w:val="0046001E"/>
    <w:rsid w:val="004600A4"/>
    <w:rsid w:val="004600BD"/>
    <w:rsid w:val="0046035E"/>
    <w:rsid w:val="00462F79"/>
    <w:rsid w:val="00466360"/>
    <w:rsid w:val="00466AC9"/>
    <w:rsid w:val="0046748B"/>
    <w:rsid w:val="004676BB"/>
    <w:rsid w:val="00467D99"/>
    <w:rsid w:val="0047056B"/>
    <w:rsid w:val="004728ED"/>
    <w:rsid w:val="004734B4"/>
    <w:rsid w:val="0047412E"/>
    <w:rsid w:val="004776DE"/>
    <w:rsid w:val="004779E7"/>
    <w:rsid w:val="00482C69"/>
    <w:rsid w:val="00483ED9"/>
    <w:rsid w:val="0048545C"/>
    <w:rsid w:val="00486874"/>
    <w:rsid w:val="00487BB0"/>
    <w:rsid w:val="00490645"/>
    <w:rsid w:val="00492F67"/>
    <w:rsid w:val="00492FA8"/>
    <w:rsid w:val="0049675C"/>
    <w:rsid w:val="00497332"/>
    <w:rsid w:val="004A29C2"/>
    <w:rsid w:val="004A3689"/>
    <w:rsid w:val="004A6DD2"/>
    <w:rsid w:val="004B334D"/>
    <w:rsid w:val="004B3641"/>
    <w:rsid w:val="004B5DDE"/>
    <w:rsid w:val="004B7343"/>
    <w:rsid w:val="004B7F54"/>
    <w:rsid w:val="004C24BC"/>
    <w:rsid w:val="004C3FFA"/>
    <w:rsid w:val="004C4358"/>
    <w:rsid w:val="004C455A"/>
    <w:rsid w:val="004C5960"/>
    <w:rsid w:val="004C7AAA"/>
    <w:rsid w:val="004C7F2B"/>
    <w:rsid w:val="004D0F98"/>
    <w:rsid w:val="004D1919"/>
    <w:rsid w:val="004D6C85"/>
    <w:rsid w:val="004D79BF"/>
    <w:rsid w:val="004E16C6"/>
    <w:rsid w:val="004E1803"/>
    <w:rsid w:val="004E36A2"/>
    <w:rsid w:val="004E7C6B"/>
    <w:rsid w:val="004F1C93"/>
    <w:rsid w:val="004F559E"/>
    <w:rsid w:val="004F67CF"/>
    <w:rsid w:val="0050170D"/>
    <w:rsid w:val="0050369A"/>
    <w:rsid w:val="00505408"/>
    <w:rsid w:val="00506544"/>
    <w:rsid w:val="00512610"/>
    <w:rsid w:val="0051757C"/>
    <w:rsid w:val="00517A08"/>
    <w:rsid w:val="00517F91"/>
    <w:rsid w:val="0052177F"/>
    <w:rsid w:val="0052268B"/>
    <w:rsid w:val="0052363E"/>
    <w:rsid w:val="00526267"/>
    <w:rsid w:val="00526A50"/>
    <w:rsid w:val="00527909"/>
    <w:rsid w:val="00527E5D"/>
    <w:rsid w:val="005325DD"/>
    <w:rsid w:val="00532667"/>
    <w:rsid w:val="00532FC8"/>
    <w:rsid w:val="00533A0A"/>
    <w:rsid w:val="00535913"/>
    <w:rsid w:val="0053795F"/>
    <w:rsid w:val="005424BA"/>
    <w:rsid w:val="00543EFE"/>
    <w:rsid w:val="00544C47"/>
    <w:rsid w:val="00552926"/>
    <w:rsid w:val="00557A80"/>
    <w:rsid w:val="00560477"/>
    <w:rsid w:val="005613C0"/>
    <w:rsid w:val="005616FC"/>
    <w:rsid w:val="0056434D"/>
    <w:rsid w:val="00564B59"/>
    <w:rsid w:val="00566980"/>
    <w:rsid w:val="005703D5"/>
    <w:rsid w:val="005709D2"/>
    <w:rsid w:val="00571C21"/>
    <w:rsid w:val="0057474A"/>
    <w:rsid w:val="00577827"/>
    <w:rsid w:val="0058391F"/>
    <w:rsid w:val="005839CF"/>
    <w:rsid w:val="00585BAC"/>
    <w:rsid w:val="00587B6D"/>
    <w:rsid w:val="00591311"/>
    <w:rsid w:val="005924DC"/>
    <w:rsid w:val="00592E07"/>
    <w:rsid w:val="00593C06"/>
    <w:rsid w:val="00594134"/>
    <w:rsid w:val="00594BC7"/>
    <w:rsid w:val="00594F4D"/>
    <w:rsid w:val="00597F98"/>
    <w:rsid w:val="005A21F1"/>
    <w:rsid w:val="005A3B82"/>
    <w:rsid w:val="005A4BB2"/>
    <w:rsid w:val="005A606A"/>
    <w:rsid w:val="005A7B05"/>
    <w:rsid w:val="005B2CAE"/>
    <w:rsid w:val="005B4413"/>
    <w:rsid w:val="005B7E35"/>
    <w:rsid w:val="005C2E3C"/>
    <w:rsid w:val="005C3235"/>
    <w:rsid w:val="005C36B4"/>
    <w:rsid w:val="005C3C77"/>
    <w:rsid w:val="005C6AEC"/>
    <w:rsid w:val="005C71F2"/>
    <w:rsid w:val="005D1065"/>
    <w:rsid w:val="005D771C"/>
    <w:rsid w:val="005E19C0"/>
    <w:rsid w:val="005E3143"/>
    <w:rsid w:val="005E51F3"/>
    <w:rsid w:val="005E66ED"/>
    <w:rsid w:val="005E7825"/>
    <w:rsid w:val="005F2B18"/>
    <w:rsid w:val="005F2CCA"/>
    <w:rsid w:val="005F31C9"/>
    <w:rsid w:val="005F4321"/>
    <w:rsid w:val="005F4824"/>
    <w:rsid w:val="005F4B50"/>
    <w:rsid w:val="00603245"/>
    <w:rsid w:val="00603827"/>
    <w:rsid w:val="00604595"/>
    <w:rsid w:val="00606661"/>
    <w:rsid w:val="006068A2"/>
    <w:rsid w:val="00611E61"/>
    <w:rsid w:val="00613239"/>
    <w:rsid w:val="0061334A"/>
    <w:rsid w:val="00613FEC"/>
    <w:rsid w:val="00614366"/>
    <w:rsid w:val="0061447C"/>
    <w:rsid w:val="00615A24"/>
    <w:rsid w:val="00616025"/>
    <w:rsid w:val="00616135"/>
    <w:rsid w:val="00620347"/>
    <w:rsid w:val="006205BB"/>
    <w:rsid w:val="00621F4E"/>
    <w:rsid w:val="00623216"/>
    <w:rsid w:val="00626461"/>
    <w:rsid w:val="00630B10"/>
    <w:rsid w:val="00631080"/>
    <w:rsid w:val="00632B10"/>
    <w:rsid w:val="00633985"/>
    <w:rsid w:val="006345AF"/>
    <w:rsid w:val="00635663"/>
    <w:rsid w:val="0064068D"/>
    <w:rsid w:val="00641899"/>
    <w:rsid w:val="00642370"/>
    <w:rsid w:val="00642916"/>
    <w:rsid w:val="00642F56"/>
    <w:rsid w:val="00644AEF"/>
    <w:rsid w:val="00647A6F"/>
    <w:rsid w:val="0065008A"/>
    <w:rsid w:val="006508ED"/>
    <w:rsid w:val="00651519"/>
    <w:rsid w:val="00651663"/>
    <w:rsid w:val="006526F1"/>
    <w:rsid w:val="00653067"/>
    <w:rsid w:val="0065595F"/>
    <w:rsid w:val="00656019"/>
    <w:rsid w:val="00656A61"/>
    <w:rsid w:val="00660021"/>
    <w:rsid w:val="006610CD"/>
    <w:rsid w:val="00663E09"/>
    <w:rsid w:val="00670D2E"/>
    <w:rsid w:val="00672ACA"/>
    <w:rsid w:val="006732EF"/>
    <w:rsid w:val="00676362"/>
    <w:rsid w:val="006815A1"/>
    <w:rsid w:val="0068538D"/>
    <w:rsid w:val="006860F4"/>
    <w:rsid w:val="0068756F"/>
    <w:rsid w:val="00687F5C"/>
    <w:rsid w:val="006902E6"/>
    <w:rsid w:val="00693346"/>
    <w:rsid w:val="00695237"/>
    <w:rsid w:val="00695EDA"/>
    <w:rsid w:val="00696726"/>
    <w:rsid w:val="00697D3E"/>
    <w:rsid w:val="006A0655"/>
    <w:rsid w:val="006A1E11"/>
    <w:rsid w:val="006A5D4C"/>
    <w:rsid w:val="006A6B59"/>
    <w:rsid w:val="006A75BE"/>
    <w:rsid w:val="006B2BB3"/>
    <w:rsid w:val="006B510C"/>
    <w:rsid w:val="006B5324"/>
    <w:rsid w:val="006B545A"/>
    <w:rsid w:val="006B62C4"/>
    <w:rsid w:val="006B6E2E"/>
    <w:rsid w:val="006C042C"/>
    <w:rsid w:val="006C0753"/>
    <w:rsid w:val="006C0819"/>
    <w:rsid w:val="006C1B83"/>
    <w:rsid w:val="006C2E3C"/>
    <w:rsid w:val="006C732A"/>
    <w:rsid w:val="006D08DD"/>
    <w:rsid w:val="006D1D1E"/>
    <w:rsid w:val="006D56E7"/>
    <w:rsid w:val="006E1F38"/>
    <w:rsid w:val="006E4CB2"/>
    <w:rsid w:val="006E65E9"/>
    <w:rsid w:val="006E7804"/>
    <w:rsid w:val="006F0E66"/>
    <w:rsid w:val="006F6428"/>
    <w:rsid w:val="00701704"/>
    <w:rsid w:val="00701D8D"/>
    <w:rsid w:val="00702C48"/>
    <w:rsid w:val="007103BF"/>
    <w:rsid w:val="00714EF9"/>
    <w:rsid w:val="00715B94"/>
    <w:rsid w:val="0072165D"/>
    <w:rsid w:val="007229A4"/>
    <w:rsid w:val="00724466"/>
    <w:rsid w:val="0072501A"/>
    <w:rsid w:val="00725693"/>
    <w:rsid w:val="007301DD"/>
    <w:rsid w:val="00730968"/>
    <w:rsid w:val="00734973"/>
    <w:rsid w:val="0073693E"/>
    <w:rsid w:val="007431F3"/>
    <w:rsid w:val="00744FD3"/>
    <w:rsid w:val="00746F24"/>
    <w:rsid w:val="00747CBA"/>
    <w:rsid w:val="0075049D"/>
    <w:rsid w:val="007509CA"/>
    <w:rsid w:val="007540C1"/>
    <w:rsid w:val="007546A8"/>
    <w:rsid w:val="00754BFC"/>
    <w:rsid w:val="00755CE9"/>
    <w:rsid w:val="00756569"/>
    <w:rsid w:val="00756F07"/>
    <w:rsid w:val="00757EAB"/>
    <w:rsid w:val="0076369D"/>
    <w:rsid w:val="00765073"/>
    <w:rsid w:val="007653AB"/>
    <w:rsid w:val="00773115"/>
    <w:rsid w:val="007756F2"/>
    <w:rsid w:val="00775935"/>
    <w:rsid w:val="00775EF4"/>
    <w:rsid w:val="00776946"/>
    <w:rsid w:val="0078042F"/>
    <w:rsid w:val="0078662C"/>
    <w:rsid w:val="00786F7F"/>
    <w:rsid w:val="007903CB"/>
    <w:rsid w:val="00790D08"/>
    <w:rsid w:val="00795A44"/>
    <w:rsid w:val="007A27FB"/>
    <w:rsid w:val="007A6EE1"/>
    <w:rsid w:val="007B0828"/>
    <w:rsid w:val="007B086B"/>
    <w:rsid w:val="007B1C37"/>
    <w:rsid w:val="007B363A"/>
    <w:rsid w:val="007B3F72"/>
    <w:rsid w:val="007B6A6E"/>
    <w:rsid w:val="007B7503"/>
    <w:rsid w:val="007C0059"/>
    <w:rsid w:val="007C2472"/>
    <w:rsid w:val="007C4F78"/>
    <w:rsid w:val="007C53EC"/>
    <w:rsid w:val="007C5C46"/>
    <w:rsid w:val="007C644A"/>
    <w:rsid w:val="007D26D3"/>
    <w:rsid w:val="007D7DEE"/>
    <w:rsid w:val="007E030C"/>
    <w:rsid w:val="007E0F18"/>
    <w:rsid w:val="007E1257"/>
    <w:rsid w:val="007E1AF2"/>
    <w:rsid w:val="007E3A1C"/>
    <w:rsid w:val="007E6BA0"/>
    <w:rsid w:val="007F31DC"/>
    <w:rsid w:val="007F40DF"/>
    <w:rsid w:val="007F5347"/>
    <w:rsid w:val="007F67EF"/>
    <w:rsid w:val="007F749E"/>
    <w:rsid w:val="007F7774"/>
    <w:rsid w:val="007F7DA9"/>
    <w:rsid w:val="00800CBB"/>
    <w:rsid w:val="0080501D"/>
    <w:rsid w:val="00806357"/>
    <w:rsid w:val="0081087A"/>
    <w:rsid w:val="00811A98"/>
    <w:rsid w:val="00811D0E"/>
    <w:rsid w:val="00814577"/>
    <w:rsid w:val="00815839"/>
    <w:rsid w:val="00816A4F"/>
    <w:rsid w:val="00820687"/>
    <w:rsid w:val="00821E4A"/>
    <w:rsid w:val="00821EB3"/>
    <w:rsid w:val="00824045"/>
    <w:rsid w:val="0082688E"/>
    <w:rsid w:val="00831C71"/>
    <w:rsid w:val="00832DAA"/>
    <w:rsid w:val="008330DE"/>
    <w:rsid w:val="008333A6"/>
    <w:rsid w:val="00833CA5"/>
    <w:rsid w:val="00834F42"/>
    <w:rsid w:val="0083611D"/>
    <w:rsid w:val="0083613C"/>
    <w:rsid w:val="008408AE"/>
    <w:rsid w:val="00840DAD"/>
    <w:rsid w:val="00841E8D"/>
    <w:rsid w:val="00845B4D"/>
    <w:rsid w:val="00846AD9"/>
    <w:rsid w:val="00846B2E"/>
    <w:rsid w:val="008474FB"/>
    <w:rsid w:val="00852FCC"/>
    <w:rsid w:val="00854DE6"/>
    <w:rsid w:val="00861416"/>
    <w:rsid w:val="00861691"/>
    <w:rsid w:val="00861FE8"/>
    <w:rsid w:val="00864A52"/>
    <w:rsid w:val="00867B95"/>
    <w:rsid w:val="00870F84"/>
    <w:rsid w:val="008712DC"/>
    <w:rsid w:val="0087308E"/>
    <w:rsid w:val="008753CE"/>
    <w:rsid w:val="008800CA"/>
    <w:rsid w:val="00881D3A"/>
    <w:rsid w:val="00882B97"/>
    <w:rsid w:val="0088312E"/>
    <w:rsid w:val="00884177"/>
    <w:rsid w:val="008841EF"/>
    <w:rsid w:val="00890AE8"/>
    <w:rsid w:val="00891AFA"/>
    <w:rsid w:val="00892051"/>
    <w:rsid w:val="008971D1"/>
    <w:rsid w:val="008A3237"/>
    <w:rsid w:val="008A5678"/>
    <w:rsid w:val="008A5B4B"/>
    <w:rsid w:val="008A7EA5"/>
    <w:rsid w:val="008C048D"/>
    <w:rsid w:val="008C1111"/>
    <w:rsid w:val="008C196A"/>
    <w:rsid w:val="008C241D"/>
    <w:rsid w:val="008C6BC2"/>
    <w:rsid w:val="008D0D0E"/>
    <w:rsid w:val="008D497A"/>
    <w:rsid w:val="008D4EA5"/>
    <w:rsid w:val="008D71EF"/>
    <w:rsid w:val="008D7FE0"/>
    <w:rsid w:val="008E128A"/>
    <w:rsid w:val="008E1A33"/>
    <w:rsid w:val="008E1E0F"/>
    <w:rsid w:val="008E207B"/>
    <w:rsid w:val="008E2185"/>
    <w:rsid w:val="008E2342"/>
    <w:rsid w:val="008E2B33"/>
    <w:rsid w:val="008E2F34"/>
    <w:rsid w:val="008E39EC"/>
    <w:rsid w:val="008E542E"/>
    <w:rsid w:val="008E5942"/>
    <w:rsid w:val="008E684D"/>
    <w:rsid w:val="008F1D9E"/>
    <w:rsid w:val="008F41EA"/>
    <w:rsid w:val="008F4256"/>
    <w:rsid w:val="008F428A"/>
    <w:rsid w:val="008F5560"/>
    <w:rsid w:val="00900A5C"/>
    <w:rsid w:val="00902B30"/>
    <w:rsid w:val="00904403"/>
    <w:rsid w:val="00906387"/>
    <w:rsid w:val="009063AE"/>
    <w:rsid w:val="0091301C"/>
    <w:rsid w:val="00913038"/>
    <w:rsid w:val="00914B1D"/>
    <w:rsid w:val="00915E6F"/>
    <w:rsid w:val="00916CAF"/>
    <w:rsid w:val="00921BDF"/>
    <w:rsid w:val="00921DF1"/>
    <w:rsid w:val="009230DA"/>
    <w:rsid w:val="00925B6D"/>
    <w:rsid w:val="00926471"/>
    <w:rsid w:val="009316AA"/>
    <w:rsid w:val="00931D39"/>
    <w:rsid w:val="00932078"/>
    <w:rsid w:val="009321DE"/>
    <w:rsid w:val="009334F4"/>
    <w:rsid w:val="0093405F"/>
    <w:rsid w:val="009343C7"/>
    <w:rsid w:val="00935D32"/>
    <w:rsid w:val="0093611C"/>
    <w:rsid w:val="00936606"/>
    <w:rsid w:val="00943DF8"/>
    <w:rsid w:val="009461D9"/>
    <w:rsid w:val="00946BB2"/>
    <w:rsid w:val="00946C09"/>
    <w:rsid w:val="00950397"/>
    <w:rsid w:val="009508B1"/>
    <w:rsid w:val="00950B82"/>
    <w:rsid w:val="00951374"/>
    <w:rsid w:val="00951755"/>
    <w:rsid w:val="00953DFE"/>
    <w:rsid w:val="0095793B"/>
    <w:rsid w:val="00960197"/>
    <w:rsid w:val="00961773"/>
    <w:rsid w:val="00963BDB"/>
    <w:rsid w:val="009644B9"/>
    <w:rsid w:val="0096477E"/>
    <w:rsid w:val="009662CA"/>
    <w:rsid w:val="00966732"/>
    <w:rsid w:val="00967B31"/>
    <w:rsid w:val="00972F4C"/>
    <w:rsid w:val="00974628"/>
    <w:rsid w:val="00976E13"/>
    <w:rsid w:val="009831B1"/>
    <w:rsid w:val="00983351"/>
    <w:rsid w:val="00984966"/>
    <w:rsid w:val="00985212"/>
    <w:rsid w:val="00987C90"/>
    <w:rsid w:val="00990075"/>
    <w:rsid w:val="0099018F"/>
    <w:rsid w:val="00990C05"/>
    <w:rsid w:val="00990E3A"/>
    <w:rsid w:val="00990F15"/>
    <w:rsid w:val="00991246"/>
    <w:rsid w:val="00991529"/>
    <w:rsid w:val="00994306"/>
    <w:rsid w:val="009959F7"/>
    <w:rsid w:val="00996546"/>
    <w:rsid w:val="009A110F"/>
    <w:rsid w:val="009A1956"/>
    <w:rsid w:val="009A21F7"/>
    <w:rsid w:val="009A4CA6"/>
    <w:rsid w:val="009A5DCB"/>
    <w:rsid w:val="009B25D5"/>
    <w:rsid w:val="009B3E12"/>
    <w:rsid w:val="009B5AF7"/>
    <w:rsid w:val="009B79AB"/>
    <w:rsid w:val="009C0BA8"/>
    <w:rsid w:val="009C3FE1"/>
    <w:rsid w:val="009C6B8C"/>
    <w:rsid w:val="009C7A5C"/>
    <w:rsid w:val="009D03A2"/>
    <w:rsid w:val="009D066C"/>
    <w:rsid w:val="009D0E3F"/>
    <w:rsid w:val="009D0FB1"/>
    <w:rsid w:val="009D14A6"/>
    <w:rsid w:val="009D6953"/>
    <w:rsid w:val="009D6E4E"/>
    <w:rsid w:val="009E0357"/>
    <w:rsid w:val="009E0801"/>
    <w:rsid w:val="009E0919"/>
    <w:rsid w:val="009E0A0B"/>
    <w:rsid w:val="009E1A8C"/>
    <w:rsid w:val="009E1C13"/>
    <w:rsid w:val="009E2CE0"/>
    <w:rsid w:val="009E4EBE"/>
    <w:rsid w:val="009F08E7"/>
    <w:rsid w:val="009F1527"/>
    <w:rsid w:val="009F2E64"/>
    <w:rsid w:val="009F4229"/>
    <w:rsid w:val="009F4D16"/>
    <w:rsid w:val="009F7B00"/>
    <w:rsid w:val="00A005C5"/>
    <w:rsid w:val="00A00DD7"/>
    <w:rsid w:val="00A01025"/>
    <w:rsid w:val="00A129AB"/>
    <w:rsid w:val="00A131B3"/>
    <w:rsid w:val="00A1510D"/>
    <w:rsid w:val="00A2182C"/>
    <w:rsid w:val="00A21F78"/>
    <w:rsid w:val="00A22E2F"/>
    <w:rsid w:val="00A23911"/>
    <w:rsid w:val="00A23D48"/>
    <w:rsid w:val="00A242F9"/>
    <w:rsid w:val="00A24E2A"/>
    <w:rsid w:val="00A263FA"/>
    <w:rsid w:val="00A2699A"/>
    <w:rsid w:val="00A277D3"/>
    <w:rsid w:val="00A30571"/>
    <w:rsid w:val="00A30FAF"/>
    <w:rsid w:val="00A34C1F"/>
    <w:rsid w:val="00A36125"/>
    <w:rsid w:val="00A366B7"/>
    <w:rsid w:val="00A424D5"/>
    <w:rsid w:val="00A44E4F"/>
    <w:rsid w:val="00A47085"/>
    <w:rsid w:val="00A50638"/>
    <w:rsid w:val="00A52CA1"/>
    <w:rsid w:val="00A54A38"/>
    <w:rsid w:val="00A55375"/>
    <w:rsid w:val="00A57230"/>
    <w:rsid w:val="00A577F2"/>
    <w:rsid w:val="00A57A23"/>
    <w:rsid w:val="00A6487B"/>
    <w:rsid w:val="00A64B94"/>
    <w:rsid w:val="00A65997"/>
    <w:rsid w:val="00A679B7"/>
    <w:rsid w:val="00A67DD0"/>
    <w:rsid w:val="00A7123E"/>
    <w:rsid w:val="00A73E4B"/>
    <w:rsid w:val="00A80C6A"/>
    <w:rsid w:val="00A84906"/>
    <w:rsid w:val="00A860E9"/>
    <w:rsid w:val="00A863C0"/>
    <w:rsid w:val="00A9043A"/>
    <w:rsid w:val="00A93D42"/>
    <w:rsid w:val="00A959B0"/>
    <w:rsid w:val="00A95F0F"/>
    <w:rsid w:val="00A96B57"/>
    <w:rsid w:val="00A96CE9"/>
    <w:rsid w:val="00AA2685"/>
    <w:rsid w:val="00AA4072"/>
    <w:rsid w:val="00AA4612"/>
    <w:rsid w:val="00AA649F"/>
    <w:rsid w:val="00AA6E9A"/>
    <w:rsid w:val="00AA7B6F"/>
    <w:rsid w:val="00AB41A7"/>
    <w:rsid w:val="00AB5190"/>
    <w:rsid w:val="00AB69B9"/>
    <w:rsid w:val="00AB6BD7"/>
    <w:rsid w:val="00AB6BF3"/>
    <w:rsid w:val="00AC0506"/>
    <w:rsid w:val="00AC060F"/>
    <w:rsid w:val="00AC19B1"/>
    <w:rsid w:val="00AC1DAC"/>
    <w:rsid w:val="00AC23E7"/>
    <w:rsid w:val="00AC477F"/>
    <w:rsid w:val="00AD556A"/>
    <w:rsid w:val="00AD6363"/>
    <w:rsid w:val="00AD68DC"/>
    <w:rsid w:val="00AD71B4"/>
    <w:rsid w:val="00AE21E8"/>
    <w:rsid w:val="00AE3300"/>
    <w:rsid w:val="00AE4328"/>
    <w:rsid w:val="00AE4C83"/>
    <w:rsid w:val="00AF009B"/>
    <w:rsid w:val="00AF1D31"/>
    <w:rsid w:val="00AF2887"/>
    <w:rsid w:val="00AF5368"/>
    <w:rsid w:val="00B01010"/>
    <w:rsid w:val="00B04953"/>
    <w:rsid w:val="00B051AA"/>
    <w:rsid w:val="00B111DC"/>
    <w:rsid w:val="00B114B0"/>
    <w:rsid w:val="00B122C8"/>
    <w:rsid w:val="00B146A4"/>
    <w:rsid w:val="00B15480"/>
    <w:rsid w:val="00B1571B"/>
    <w:rsid w:val="00B16BAD"/>
    <w:rsid w:val="00B16D21"/>
    <w:rsid w:val="00B16D6F"/>
    <w:rsid w:val="00B17AF5"/>
    <w:rsid w:val="00B17AFC"/>
    <w:rsid w:val="00B22C33"/>
    <w:rsid w:val="00B24A45"/>
    <w:rsid w:val="00B25A66"/>
    <w:rsid w:val="00B274C3"/>
    <w:rsid w:val="00B33D7C"/>
    <w:rsid w:val="00B3440E"/>
    <w:rsid w:val="00B34778"/>
    <w:rsid w:val="00B34F86"/>
    <w:rsid w:val="00B350AA"/>
    <w:rsid w:val="00B3527D"/>
    <w:rsid w:val="00B46D3B"/>
    <w:rsid w:val="00B50215"/>
    <w:rsid w:val="00B50EEA"/>
    <w:rsid w:val="00B5109D"/>
    <w:rsid w:val="00B514E9"/>
    <w:rsid w:val="00B56008"/>
    <w:rsid w:val="00B56A80"/>
    <w:rsid w:val="00B57C8B"/>
    <w:rsid w:val="00B63A07"/>
    <w:rsid w:val="00B63A6C"/>
    <w:rsid w:val="00B63A9A"/>
    <w:rsid w:val="00B63EC0"/>
    <w:rsid w:val="00B7084A"/>
    <w:rsid w:val="00B71B7C"/>
    <w:rsid w:val="00B72CD4"/>
    <w:rsid w:val="00B76BED"/>
    <w:rsid w:val="00B80EAF"/>
    <w:rsid w:val="00B8314A"/>
    <w:rsid w:val="00B8378C"/>
    <w:rsid w:val="00B84DE4"/>
    <w:rsid w:val="00B8775F"/>
    <w:rsid w:val="00B92660"/>
    <w:rsid w:val="00B93B76"/>
    <w:rsid w:val="00BB1184"/>
    <w:rsid w:val="00BB2ED1"/>
    <w:rsid w:val="00BB36AE"/>
    <w:rsid w:val="00BB4257"/>
    <w:rsid w:val="00BB729B"/>
    <w:rsid w:val="00BB7A38"/>
    <w:rsid w:val="00BB7DA1"/>
    <w:rsid w:val="00BC0E02"/>
    <w:rsid w:val="00BC40CF"/>
    <w:rsid w:val="00BC72E2"/>
    <w:rsid w:val="00BD1E0C"/>
    <w:rsid w:val="00BD2A6E"/>
    <w:rsid w:val="00BD65B7"/>
    <w:rsid w:val="00BD6C20"/>
    <w:rsid w:val="00BD7177"/>
    <w:rsid w:val="00BE3465"/>
    <w:rsid w:val="00BE55ED"/>
    <w:rsid w:val="00BE5E8F"/>
    <w:rsid w:val="00BE6147"/>
    <w:rsid w:val="00BE75FD"/>
    <w:rsid w:val="00BE7B99"/>
    <w:rsid w:val="00BF01AD"/>
    <w:rsid w:val="00BF0967"/>
    <w:rsid w:val="00BF1763"/>
    <w:rsid w:val="00BF2838"/>
    <w:rsid w:val="00BF3762"/>
    <w:rsid w:val="00BF7E07"/>
    <w:rsid w:val="00C0419F"/>
    <w:rsid w:val="00C04E83"/>
    <w:rsid w:val="00C06869"/>
    <w:rsid w:val="00C06B95"/>
    <w:rsid w:val="00C0715C"/>
    <w:rsid w:val="00C106F6"/>
    <w:rsid w:val="00C10CAA"/>
    <w:rsid w:val="00C11FE0"/>
    <w:rsid w:val="00C12433"/>
    <w:rsid w:val="00C12FEF"/>
    <w:rsid w:val="00C13311"/>
    <w:rsid w:val="00C13808"/>
    <w:rsid w:val="00C141AF"/>
    <w:rsid w:val="00C1460F"/>
    <w:rsid w:val="00C14B3C"/>
    <w:rsid w:val="00C172EC"/>
    <w:rsid w:val="00C175E3"/>
    <w:rsid w:val="00C3022B"/>
    <w:rsid w:val="00C31818"/>
    <w:rsid w:val="00C3341D"/>
    <w:rsid w:val="00C34260"/>
    <w:rsid w:val="00C3444E"/>
    <w:rsid w:val="00C365B4"/>
    <w:rsid w:val="00C3699C"/>
    <w:rsid w:val="00C40568"/>
    <w:rsid w:val="00C4279D"/>
    <w:rsid w:val="00C429BE"/>
    <w:rsid w:val="00C439FD"/>
    <w:rsid w:val="00C43E41"/>
    <w:rsid w:val="00C440AA"/>
    <w:rsid w:val="00C47482"/>
    <w:rsid w:val="00C47E14"/>
    <w:rsid w:val="00C50116"/>
    <w:rsid w:val="00C506EB"/>
    <w:rsid w:val="00C5183F"/>
    <w:rsid w:val="00C5190E"/>
    <w:rsid w:val="00C552EB"/>
    <w:rsid w:val="00C55BDA"/>
    <w:rsid w:val="00C5620E"/>
    <w:rsid w:val="00C5644E"/>
    <w:rsid w:val="00C602BD"/>
    <w:rsid w:val="00C6158C"/>
    <w:rsid w:val="00C62141"/>
    <w:rsid w:val="00C70697"/>
    <w:rsid w:val="00C70EDB"/>
    <w:rsid w:val="00C72468"/>
    <w:rsid w:val="00C76EDB"/>
    <w:rsid w:val="00C8128D"/>
    <w:rsid w:val="00C8286A"/>
    <w:rsid w:val="00C846FF"/>
    <w:rsid w:val="00C852A0"/>
    <w:rsid w:val="00C87373"/>
    <w:rsid w:val="00C90CCC"/>
    <w:rsid w:val="00C93B76"/>
    <w:rsid w:val="00C949C8"/>
    <w:rsid w:val="00C9640B"/>
    <w:rsid w:val="00CA1588"/>
    <w:rsid w:val="00CA24D0"/>
    <w:rsid w:val="00CA3F1D"/>
    <w:rsid w:val="00CA6045"/>
    <w:rsid w:val="00CA68E0"/>
    <w:rsid w:val="00CB02D0"/>
    <w:rsid w:val="00CB03F2"/>
    <w:rsid w:val="00CB3151"/>
    <w:rsid w:val="00CB3FCB"/>
    <w:rsid w:val="00CB42FC"/>
    <w:rsid w:val="00CB4300"/>
    <w:rsid w:val="00CB54BD"/>
    <w:rsid w:val="00CC00DB"/>
    <w:rsid w:val="00CC19E0"/>
    <w:rsid w:val="00CC3C19"/>
    <w:rsid w:val="00CC4AAC"/>
    <w:rsid w:val="00CC58D0"/>
    <w:rsid w:val="00CC5FC8"/>
    <w:rsid w:val="00CC654C"/>
    <w:rsid w:val="00CD0283"/>
    <w:rsid w:val="00CD1FEE"/>
    <w:rsid w:val="00CD290F"/>
    <w:rsid w:val="00CD4087"/>
    <w:rsid w:val="00CD63A8"/>
    <w:rsid w:val="00CD6599"/>
    <w:rsid w:val="00CE04D7"/>
    <w:rsid w:val="00CE1D65"/>
    <w:rsid w:val="00CE265A"/>
    <w:rsid w:val="00CE75D5"/>
    <w:rsid w:val="00CF05C3"/>
    <w:rsid w:val="00CF2785"/>
    <w:rsid w:val="00CF3ECF"/>
    <w:rsid w:val="00CF7EF6"/>
    <w:rsid w:val="00D00F19"/>
    <w:rsid w:val="00D01CF6"/>
    <w:rsid w:val="00D02485"/>
    <w:rsid w:val="00D026F1"/>
    <w:rsid w:val="00D028C4"/>
    <w:rsid w:val="00D02C79"/>
    <w:rsid w:val="00D03F9E"/>
    <w:rsid w:val="00D05F4B"/>
    <w:rsid w:val="00D0607D"/>
    <w:rsid w:val="00D11923"/>
    <w:rsid w:val="00D1203B"/>
    <w:rsid w:val="00D12C3F"/>
    <w:rsid w:val="00D135F2"/>
    <w:rsid w:val="00D143F5"/>
    <w:rsid w:val="00D20B4F"/>
    <w:rsid w:val="00D213A0"/>
    <w:rsid w:val="00D21A92"/>
    <w:rsid w:val="00D21F83"/>
    <w:rsid w:val="00D2240E"/>
    <w:rsid w:val="00D27108"/>
    <w:rsid w:val="00D31828"/>
    <w:rsid w:val="00D31943"/>
    <w:rsid w:val="00D324A4"/>
    <w:rsid w:val="00D358E2"/>
    <w:rsid w:val="00D37462"/>
    <w:rsid w:val="00D37B50"/>
    <w:rsid w:val="00D428DE"/>
    <w:rsid w:val="00D4360A"/>
    <w:rsid w:val="00D43E3A"/>
    <w:rsid w:val="00D43FBE"/>
    <w:rsid w:val="00D45295"/>
    <w:rsid w:val="00D4589A"/>
    <w:rsid w:val="00D46B29"/>
    <w:rsid w:val="00D52724"/>
    <w:rsid w:val="00D52C68"/>
    <w:rsid w:val="00D52F2C"/>
    <w:rsid w:val="00D5383F"/>
    <w:rsid w:val="00D53EA1"/>
    <w:rsid w:val="00D55F9E"/>
    <w:rsid w:val="00D564C3"/>
    <w:rsid w:val="00D57A45"/>
    <w:rsid w:val="00D61E02"/>
    <w:rsid w:val="00D62724"/>
    <w:rsid w:val="00D627F6"/>
    <w:rsid w:val="00D631FC"/>
    <w:rsid w:val="00D63E2D"/>
    <w:rsid w:val="00D6437D"/>
    <w:rsid w:val="00D6552D"/>
    <w:rsid w:val="00D669E2"/>
    <w:rsid w:val="00D67662"/>
    <w:rsid w:val="00D70499"/>
    <w:rsid w:val="00D71C4B"/>
    <w:rsid w:val="00D72481"/>
    <w:rsid w:val="00D7273C"/>
    <w:rsid w:val="00D7383F"/>
    <w:rsid w:val="00D73EA6"/>
    <w:rsid w:val="00D75139"/>
    <w:rsid w:val="00D76FE4"/>
    <w:rsid w:val="00D7702F"/>
    <w:rsid w:val="00D8041D"/>
    <w:rsid w:val="00D819E6"/>
    <w:rsid w:val="00D83E62"/>
    <w:rsid w:val="00D84044"/>
    <w:rsid w:val="00D8533A"/>
    <w:rsid w:val="00D87623"/>
    <w:rsid w:val="00D8781F"/>
    <w:rsid w:val="00D976C1"/>
    <w:rsid w:val="00DA32E1"/>
    <w:rsid w:val="00DA585B"/>
    <w:rsid w:val="00DA5BC5"/>
    <w:rsid w:val="00DA6F47"/>
    <w:rsid w:val="00DA7F52"/>
    <w:rsid w:val="00DB381E"/>
    <w:rsid w:val="00DB6A54"/>
    <w:rsid w:val="00DB7798"/>
    <w:rsid w:val="00DC02F6"/>
    <w:rsid w:val="00DC34F7"/>
    <w:rsid w:val="00DC38DC"/>
    <w:rsid w:val="00DC3962"/>
    <w:rsid w:val="00DC403F"/>
    <w:rsid w:val="00DC496E"/>
    <w:rsid w:val="00DC7C2B"/>
    <w:rsid w:val="00DD0EC9"/>
    <w:rsid w:val="00DD2536"/>
    <w:rsid w:val="00DD485D"/>
    <w:rsid w:val="00DD4863"/>
    <w:rsid w:val="00DD602C"/>
    <w:rsid w:val="00DE29E9"/>
    <w:rsid w:val="00DE4BDF"/>
    <w:rsid w:val="00DE6761"/>
    <w:rsid w:val="00DE7018"/>
    <w:rsid w:val="00DF10CD"/>
    <w:rsid w:val="00DF1B47"/>
    <w:rsid w:val="00DF2B9E"/>
    <w:rsid w:val="00DF2E84"/>
    <w:rsid w:val="00DF37FE"/>
    <w:rsid w:val="00E00678"/>
    <w:rsid w:val="00E02F3D"/>
    <w:rsid w:val="00E0389A"/>
    <w:rsid w:val="00E0472A"/>
    <w:rsid w:val="00E061CD"/>
    <w:rsid w:val="00E06BBF"/>
    <w:rsid w:val="00E07E23"/>
    <w:rsid w:val="00E12D0F"/>
    <w:rsid w:val="00E13817"/>
    <w:rsid w:val="00E14394"/>
    <w:rsid w:val="00E21DB1"/>
    <w:rsid w:val="00E25CEE"/>
    <w:rsid w:val="00E25FE5"/>
    <w:rsid w:val="00E274AD"/>
    <w:rsid w:val="00E27CF0"/>
    <w:rsid w:val="00E320B3"/>
    <w:rsid w:val="00E3287E"/>
    <w:rsid w:val="00E32C78"/>
    <w:rsid w:val="00E37ABD"/>
    <w:rsid w:val="00E40A63"/>
    <w:rsid w:val="00E40ADC"/>
    <w:rsid w:val="00E417B6"/>
    <w:rsid w:val="00E4629F"/>
    <w:rsid w:val="00E475B6"/>
    <w:rsid w:val="00E50F9C"/>
    <w:rsid w:val="00E516D4"/>
    <w:rsid w:val="00E52BCE"/>
    <w:rsid w:val="00E54438"/>
    <w:rsid w:val="00E54EB8"/>
    <w:rsid w:val="00E56B68"/>
    <w:rsid w:val="00E5720E"/>
    <w:rsid w:val="00E57E55"/>
    <w:rsid w:val="00E63678"/>
    <w:rsid w:val="00E64086"/>
    <w:rsid w:val="00E64449"/>
    <w:rsid w:val="00E66ED4"/>
    <w:rsid w:val="00E70D0D"/>
    <w:rsid w:val="00E734D9"/>
    <w:rsid w:val="00E7550F"/>
    <w:rsid w:val="00E7568E"/>
    <w:rsid w:val="00E76550"/>
    <w:rsid w:val="00E7678E"/>
    <w:rsid w:val="00E77836"/>
    <w:rsid w:val="00E809C6"/>
    <w:rsid w:val="00E814BB"/>
    <w:rsid w:val="00E81BF5"/>
    <w:rsid w:val="00E84B31"/>
    <w:rsid w:val="00E84F65"/>
    <w:rsid w:val="00E86228"/>
    <w:rsid w:val="00E87518"/>
    <w:rsid w:val="00E905B1"/>
    <w:rsid w:val="00E912FB"/>
    <w:rsid w:val="00E93545"/>
    <w:rsid w:val="00E94A7F"/>
    <w:rsid w:val="00E953E8"/>
    <w:rsid w:val="00E97995"/>
    <w:rsid w:val="00EA208E"/>
    <w:rsid w:val="00EA5F14"/>
    <w:rsid w:val="00EA6D37"/>
    <w:rsid w:val="00EA72A6"/>
    <w:rsid w:val="00EB1BD3"/>
    <w:rsid w:val="00EB7D62"/>
    <w:rsid w:val="00EC12D9"/>
    <w:rsid w:val="00EC2B5F"/>
    <w:rsid w:val="00EC3CC6"/>
    <w:rsid w:val="00EC4BEB"/>
    <w:rsid w:val="00EC560F"/>
    <w:rsid w:val="00ED33B9"/>
    <w:rsid w:val="00ED7101"/>
    <w:rsid w:val="00ED7CFD"/>
    <w:rsid w:val="00EE0814"/>
    <w:rsid w:val="00EE2342"/>
    <w:rsid w:val="00EE30B0"/>
    <w:rsid w:val="00EE4C9B"/>
    <w:rsid w:val="00EE5E7F"/>
    <w:rsid w:val="00EF1126"/>
    <w:rsid w:val="00EF176A"/>
    <w:rsid w:val="00EF1B6E"/>
    <w:rsid w:val="00EF1B7A"/>
    <w:rsid w:val="00EF2176"/>
    <w:rsid w:val="00EF2801"/>
    <w:rsid w:val="00EF335F"/>
    <w:rsid w:val="00EF41DF"/>
    <w:rsid w:val="00EF44B6"/>
    <w:rsid w:val="00EF5615"/>
    <w:rsid w:val="00EF7966"/>
    <w:rsid w:val="00F00679"/>
    <w:rsid w:val="00F00E72"/>
    <w:rsid w:val="00F05253"/>
    <w:rsid w:val="00F05322"/>
    <w:rsid w:val="00F05662"/>
    <w:rsid w:val="00F071F9"/>
    <w:rsid w:val="00F07532"/>
    <w:rsid w:val="00F12906"/>
    <w:rsid w:val="00F141D8"/>
    <w:rsid w:val="00F16E74"/>
    <w:rsid w:val="00F1703A"/>
    <w:rsid w:val="00F20FBA"/>
    <w:rsid w:val="00F21A6E"/>
    <w:rsid w:val="00F335B4"/>
    <w:rsid w:val="00F3424B"/>
    <w:rsid w:val="00F342CA"/>
    <w:rsid w:val="00F34D8C"/>
    <w:rsid w:val="00F3662D"/>
    <w:rsid w:val="00F37FCF"/>
    <w:rsid w:val="00F40BCA"/>
    <w:rsid w:val="00F40CC1"/>
    <w:rsid w:val="00F463B1"/>
    <w:rsid w:val="00F463BC"/>
    <w:rsid w:val="00F555A6"/>
    <w:rsid w:val="00F610D7"/>
    <w:rsid w:val="00F63CFB"/>
    <w:rsid w:val="00F640C0"/>
    <w:rsid w:val="00F643F3"/>
    <w:rsid w:val="00F66610"/>
    <w:rsid w:val="00F66AA8"/>
    <w:rsid w:val="00F712E1"/>
    <w:rsid w:val="00F71E20"/>
    <w:rsid w:val="00F73DEB"/>
    <w:rsid w:val="00F76DC6"/>
    <w:rsid w:val="00F80C5F"/>
    <w:rsid w:val="00F81F4E"/>
    <w:rsid w:val="00F844BE"/>
    <w:rsid w:val="00F84BF2"/>
    <w:rsid w:val="00F85398"/>
    <w:rsid w:val="00FA2778"/>
    <w:rsid w:val="00FA3975"/>
    <w:rsid w:val="00FA3B39"/>
    <w:rsid w:val="00FA3D22"/>
    <w:rsid w:val="00FA6A78"/>
    <w:rsid w:val="00FA7FC2"/>
    <w:rsid w:val="00FB3953"/>
    <w:rsid w:val="00FC3A9F"/>
    <w:rsid w:val="00FC6673"/>
    <w:rsid w:val="00FC6C3B"/>
    <w:rsid w:val="00FC6C7A"/>
    <w:rsid w:val="00FC7A3C"/>
    <w:rsid w:val="00FD0C47"/>
    <w:rsid w:val="00FD3160"/>
    <w:rsid w:val="00FD3F6D"/>
    <w:rsid w:val="00FD4A9D"/>
    <w:rsid w:val="00FD523D"/>
    <w:rsid w:val="00FD5656"/>
    <w:rsid w:val="00FD6B70"/>
    <w:rsid w:val="00FE1D84"/>
    <w:rsid w:val="00FE3796"/>
    <w:rsid w:val="00FE3CDD"/>
    <w:rsid w:val="00FE43E3"/>
    <w:rsid w:val="00FE7B8C"/>
    <w:rsid w:val="00FE7D1F"/>
    <w:rsid w:val="00FF0EB4"/>
    <w:rsid w:val="00FF2072"/>
    <w:rsid w:val="00FF30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D3E630"/>
  <w15:docId w15:val="{BB45AC5E-45CB-4BE5-BC90-B4E79CDD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2F1"/>
    <w:pPr>
      <w:widowControl w:val="0"/>
      <w:spacing w:before="240" w:after="240" w:line="360" w:lineRule="auto"/>
      <w:jc w:val="both"/>
    </w:pPr>
    <w:rPr>
      <w:rFonts w:ascii="Times New Roman" w:hAnsi="Times New Roman"/>
      <w:sz w:val="24"/>
    </w:rPr>
  </w:style>
  <w:style w:type="paragraph" w:styleId="Balk1">
    <w:name w:val="heading 1"/>
    <w:basedOn w:val="Normal"/>
    <w:next w:val="Normal"/>
    <w:link w:val="Balk1Char"/>
    <w:uiPriority w:val="1"/>
    <w:qFormat/>
    <w:rsid w:val="001C7944"/>
    <w:pPr>
      <w:keepNext/>
      <w:keepLines/>
      <w:pageBreakBefore/>
      <w:numPr>
        <w:numId w:val="2"/>
      </w:numPr>
      <w:spacing w:before="480"/>
      <w:contextualSpacing/>
      <w:jc w:val="left"/>
      <w:outlineLvl w:val="0"/>
    </w:pPr>
    <w:rPr>
      <w:rFonts w:eastAsiaTheme="majorEastAsia" w:cstheme="majorBidi"/>
      <w:b/>
      <w:bCs/>
      <w:color w:val="000000" w:themeColor="text1"/>
      <w:sz w:val="28"/>
      <w:szCs w:val="28"/>
    </w:rPr>
  </w:style>
  <w:style w:type="paragraph" w:styleId="Balk2">
    <w:name w:val="heading 2"/>
    <w:basedOn w:val="Normal"/>
    <w:next w:val="Normal"/>
    <w:link w:val="Balk2Char"/>
    <w:uiPriority w:val="9"/>
    <w:unhideWhenUsed/>
    <w:qFormat/>
    <w:rsid w:val="001C7944"/>
    <w:pPr>
      <w:keepNext/>
      <w:keepLines/>
      <w:numPr>
        <w:ilvl w:val="1"/>
        <w:numId w:val="2"/>
      </w:numPr>
      <w:spacing w:before="200" w:after="0"/>
      <w:jc w:val="left"/>
      <w:outlineLvl w:val="1"/>
    </w:pPr>
    <w:rPr>
      <w:rFonts w:eastAsiaTheme="majorEastAsia" w:cstheme="majorBidi"/>
      <w:b/>
      <w:bCs/>
      <w:color w:val="000000" w:themeColor="text1"/>
      <w:szCs w:val="26"/>
    </w:rPr>
  </w:style>
  <w:style w:type="paragraph" w:styleId="Balk3">
    <w:name w:val="heading 3"/>
    <w:basedOn w:val="Normal"/>
    <w:next w:val="Normal"/>
    <w:link w:val="Balk3Char"/>
    <w:uiPriority w:val="9"/>
    <w:unhideWhenUsed/>
    <w:qFormat/>
    <w:rsid w:val="00437980"/>
    <w:pPr>
      <w:keepNext/>
      <w:keepLines/>
      <w:numPr>
        <w:ilvl w:val="2"/>
        <w:numId w:val="2"/>
      </w:numPr>
      <w:spacing w:after="80"/>
      <w:jc w:val="left"/>
      <w:outlineLvl w:val="2"/>
    </w:pPr>
    <w:rPr>
      <w:rFonts w:eastAsiaTheme="majorEastAsia" w:cstheme="majorBidi"/>
      <w:b/>
      <w:bCs/>
      <w:color w:val="000000" w:themeColor="text1"/>
    </w:rPr>
  </w:style>
  <w:style w:type="paragraph" w:styleId="Balk4">
    <w:name w:val="heading 4"/>
    <w:basedOn w:val="Normal"/>
    <w:next w:val="Normal"/>
    <w:link w:val="Balk4Char"/>
    <w:uiPriority w:val="9"/>
    <w:unhideWhenUsed/>
    <w:qFormat/>
    <w:rsid w:val="00437980"/>
    <w:pPr>
      <w:keepNext/>
      <w:keepLines/>
      <w:numPr>
        <w:ilvl w:val="3"/>
        <w:numId w:val="2"/>
      </w:numPr>
      <w:spacing w:before="200" w:after="0"/>
      <w:ind w:left="113"/>
      <w:jc w:val="left"/>
      <w:outlineLvl w:val="3"/>
    </w:pPr>
    <w:rPr>
      <w:rFonts w:eastAsiaTheme="majorEastAsia" w:cstheme="majorBidi"/>
      <w:b/>
      <w:bCs/>
      <w:iCs/>
      <w:color w:val="000000" w:themeColor="text1"/>
    </w:rPr>
  </w:style>
  <w:style w:type="paragraph" w:styleId="Balk5">
    <w:name w:val="heading 5"/>
    <w:basedOn w:val="Normal"/>
    <w:next w:val="Normal"/>
    <w:link w:val="Balk5Char"/>
    <w:uiPriority w:val="9"/>
    <w:unhideWhenUsed/>
    <w:qFormat/>
    <w:rsid w:val="00437980"/>
    <w:pPr>
      <w:keepNext/>
      <w:keepLines/>
      <w:numPr>
        <w:ilvl w:val="4"/>
        <w:numId w:val="2"/>
      </w:numPr>
      <w:spacing w:before="200" w:after="0"/>
      <w:ind w:left="113"/>
      <w:outlineLvl w:val="4"/>
    </w:pPr>
    <w:rPr>
      <w:rFonts w:eastAsiaTheme="majorEastAsia" w:cstheme="majorBidi"/>
      <w:b/>
      <w:color w:val="000000" w:themeColor="tex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1C7944"/>
    <w:rPr>
      <w:rFonts w:ascii="Times New Roman" w:eastAsiaTheme="majorEastAsia" w:hAnsi="Times New Roman" w:cstheme="majorBidi"/>
      <w:b/>
      <w:bCs/>
      <w:color w:val="000000" w:themeColor="text1"/>
      <w:sz w:val="28"/>
      <w:szCs w:val="28"/>
    </w:rPr>
  </w:style>
  <w:style w:type="character" w:customStyle="1" w:styleId="Balk2Char">
    <w:name w:val="Başlık 2 Char"/>
    <w:basedOn w:val="VarsaylanParagrafYazTipi"/>
    <w:link w:val="Balk2"/>
    <w:uiPriority w:val="9"/>
    <w:rsid w:val="001C7944"/>
    <w:rPr>
      <w:rFonts w:ascii="Times New Roman" w:eastAsiaTheme="majorEastAsia" w:hAnsi="Times New Roman" w:cstheme="majorBidi"/>
      <w:b/>
      <w:bCs/>
      <w:color w:val="000000" w:themeColor="text1"/>
      <w:sz w:val="24"/>
      <w:szCs w:val="26"/>
    </w:rPr>
  </w:style>
  <w:style w:type="paragraph" w:styleId="ListeParagraf">
    <w:name w:val="List Paragraph"/>
    <w:basedOn w:val="Normal"/>
    <w:uiPriority w:val="34"/>
    <w:qFormat/>
    <w:rsid w:val="00EC4BEB"/>
    <w:pPr>
      <w:ind w:left="720"/>
      <w:contextualSpacing/>
    </w:pPr>
  </w:style>
  <w:style w:type="character" w:customStyle="1" w:styleId="Balk3Char">
    <w:name w:val="Başlık 3 Char"/>
    <w:basedOn w:val="VarsaylanParagrafYazTipi"/>
    <w:link w:val="Balk3"/>
    <w:uiPriority w:val="9"/>
    <w:rsid w:val="00437980"/>
    <w:rPr>
      <w:rFonts w:ascii="Times New Roman" w:eastAsiaTheme="majorEastAsia" w:hAnsi="Times New Roman" w:cstheme="majorBidi"/>
      <w:b/>
      <w:bCs/>
      <w:color w:val="000000" w:themeColor="text1"/>
      <w:sz w:val="24"/>
    </w:rPr>
  </w:style>
  <w:style w:type="numbering" w:customStyle="1" w:styleId="Tez">
    <w:name w:val="Tez"/>
    <w:uiPriority w:val="99"/>
    <w:rsid w:val="00E52BCE"/>
    <w:pPr>
      <w:numPr>
        <w:numId w:val="1"/>
      </w:numPr>
    </w:pPr>
  </w:style>
  <w:style w:type="paragraph" w:styleId="stbilgi">
    <w:name w:val="header"/>
    <w:basedOn w:val="Normal"/>
    <w:link w:val="stbilgiChar"/>
    <w:uiPriority w:val="99"/>
    <w:unhideWhenUsed/>
    <w:rsid w:val="0052363E"/>
    <w:pPr>
      <w:tabs>
        <w:tab w:val="center" w:pos="4536"/>
        <w:tab w:val="right" w:pos="9072"/>
      </w:tabs>
      <w:spacing w:after="0" w:line="240" w:lineRule="auto"/>
    </w:pPr>
    <w:rPr>
      <w:b/>
      <w:color w:val="000000" w:themeColor="text1"/>
    </w:rPr>
  </w:style>
  <w:style w:type="character" w:customStyle="1" w:styleId="stbilgiChar">
    <w:name w:val="Üstbilgi Char"/>
    <w:basedOn w:val="VarsaylanParagrafYazTipi"/>
    <w:link w:val="stbilgi"/>
    <w:uiPriority w:val="99"/>
    <w:rsid w:val="0052363E"/>
    <w:rPr>
      <w:rFonts w:ascii="Times New Roman" w:hAnsi="Times New Roman"/>
      <w:b/>
      <w:color w:val="000000" w:themeColor="text1"/>
      <w:sz w:val="24"/>
    </w:rPr>
  </w:style>
  <w:style w:type="paragraph" w:styleId="Altbilgi">
    <w:name w:val="footer"/>
    <w:basedOn w:val="Normal"/>
    <w:link w:val="AltbilgiChar"/>
    <w:uiPriority w:val="99"/>
    <w:unhideWhenUsed/>
    <w:rsid w:val="00A277D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277D3"/>
    <w:rPr>
      <w:sz w:val="20"/>
    </w:rPr>
  </w:style>
  <w:style w:type="paragraph" w:styleId="AralkYok">
    <w:name w:val="No Spacing"/>
    <w:link w:val="AralkYokChar"/>
    <w:uiPriority w:val="1"/>
    <w:qFormat/>
    <w:rsid w:val="003D0AC4"/>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3D0AC4"/>
    <w:rPr>
      <w:rFonts w:eastAsiaTheme="minorEastAsia"/>
      <w:lang w:eastAsia="tr-TR"/>
    </w:rPr>
  </w:style>
  <w:style w:type="paragraph" w:styleId="BalonMetni">
    <w:name w:val="Balloon Text"/>
    <w:basedOn w:val="Normal"/>
    <w:link w:val="BalonMetniChar"/>
    <w:uiPriority w:val="99"/>
    <w:semiHidden/>
    <w:unhideWhenUsed/>
    <w:rsid w:val="003D0A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0AC4"/>
    <w:rPr>
      <w:rFonts w:ascii="Tahoma" w:hAnsi="Tahoma" w:cs="Tahoma"/>
      <w:sz w:val="16"/>
      <w:szCs w:val="16"/>
    </w:rPr>
  </w:style>
  <w:style w:type="paragraph" w:styleId="SonnotMetni">
    <w:name w:val="endnote text"/>
    <w:basedOn w:val="Normal"/>
    <w:link w:val="SonnotMetniChar"/>
    <w:uiPriority w:val="99"/>
    <w:semiHidden/>
    <w:unhideWhenUsed/>
    <w:rsid w:val="00585BAC"/>
    <w:pPr>
      <w:spacing w:after="0" w:line="240" w:lineRule="auto"/>
    </w:pPr>
    <w:rPr>
      <w:szCs w:val="20"/>
    </w:rPr>
  </w:style>
  <w:style w:type="character" w:customStyle="1" w:styleId="SonnotMetniChar">
    <w:name w:val="Sonnot Metni Char"/>
    <w:basedOn w:val="VarsaylanParagrafYazTipi"/>
    <w:link w:val="SonnotMetni"/>
    <w:uiPriority w:val="99"/>
    <w:semiHidden/>
    <w:rsid w:val="00585BAC"/>
    <w:rPr>
      <w:sz w:val="20"/>
      <w:szCs w:val="20"/>
    </w:rPr>
  </w:style>
  <w:style w:type="character" w:styleId="SonnotBavurusu">
    <w:name w:val="endnote reference"/>
    <w:basedOn w:val="VarsaylanParagrafYazTipi"/>
    <w:uiPriority w:val="99"/>
    <w:semiHidden/>
    <w:unhideWhenUsed/>
    <w:rsid w:val="00585BAC"/>
    <w:rPr>
      <w:vertAlign w:val="superscript"/>
    </w:rPr>
  </w:style>
  <w:style w:type="paragraph" w:styleId="DipnotMetni">
    <w:name w:val="footnote text"/>
    <w:basedOn w:val="Normal"/>
    <w:link w:val="DipnotMetniChar"/>
    <w:uiPriority w:val="99"/>
    <w:rsid w:val="00437980"/>
    <w:pPr>
      <w:spacing w:before="0" w:after="0" w:line="240" w:lineRule="auto"/>
    </w:pPr>
    <w:rPr>
      <w:sz w:val="20"/>
      <w:szCs w:val="20"/>
    </w:rPr>
  </w:style>
  <w:style w:type="character" w:customStyle="1" w:styleId="DipnotMetniChar">
    <w:name w:val="Dipnot Metni Char"/>
    <w:basedOn w:val="VarsaylanParagrafYazTipi"/>
    <w:link w:val="DipnotMetni"/>
    <w:uiPriority w:val="99"/>
    <w:rsid w:val="00437980"/>
    <w:rPr>
      <w:rFonts w:ascii="Times New Roman" w:hAnsi="Times New Roman"/>
      <w:sz w:val="20"/>
      <w:szCs w:val="20"/>
    </w:rPr>
  </w:style>
  <w:style w:type="character" w:styleId="DipnotBavurusu">
    <w:name w:val="footnote reference"/>
    <w:basedOn w:val="VarsaylanParagrafYazTipi"/>
    <w:uiPriority w:val="99"/>
    <w:unhideWhenUsed/>
    <w:rsid w:val="00695237"/>
    <w:rPr>
      <w:vertAlign w:val="superscript"/>
    </w:rPr>
  </w:style>
  <w:style w:type="paragraph" w:styleId="Kaynaka">
    <w:name w:val="Bibliography"/>
    <w:aliases w:val="Kaynakça"/>
    <w:basedOn w:val="Normal"/>
    <w:next w:val="Normal"/>
    <w:uiPriority w:val="37"/>
    <w:unhideWhenUsed/>
    <w:rsid w:val="00E00678"/>
    <w:pPr>
      <w:spacing w:before="0" w:after="120" w:line="240" w:lineRule="auto"/>
      <w:jc w:val="left"/>
    </w:pPr>
  </w:style>
  <w:style w:type="paragraph" w:styleId="TBal">
    <w:name w:val="TOC Heading"/>
    <w:basedOn w:val="Balk1"/>
    <w:next w:val="Normal"/>
    <w:uiPriority w:val="39"/>
    <w:unhideWhenUsed/>
    <w:qFormat/>
    <w:rsid w:val="00C1460F"/>
    <w:pPr>
      <w:pageBreakBefore w:val="0"/>
      <w:numPr>
        <w:numId w:val="0"/>
      </w:numPr>
      <w:contextualSpacing w:val="0"/>
      <w:jc w:val="center"/>
      <w:outlineLvl w:val="9"/>
    </w:pPr>
    <w:rPr>
      <w:lang w:eastAsia="tr-TR"/>
    </w:rPr>
  </w:style>
  <w:style w:type="paragraph" w:styleId="T1">
    <w:name w:val="toc 1"/>
    <w:basedOn w:val="Normal"/>
    <w:next w:val="Normal"/>
    <w:autoRedefine/>
    <w:uiPriority w:val="39"/>
    <w:unhideWhenUsed/>
    <w:qFormat/>
    <w:rsid w:val="00265088"/>
    <w:pPr>
      <w:tabs>
        <w:tab w:val="right" w:leader="dot" w:pos="9062"/>
      </w:tabs>
      <w:spacing w:after="0" w:line="240" w:lineRule="auto"/>
    </w:pPr>
    <w:rPr>
      <w:b/>
    </w:rPr>
  </w:style>
  <w:style w:type="paragraph" w:styleId="T2">
    <w:name w:val="toc 2"/>
    <w:basedOn w:val="Normal"/>
    <w:next w:val="Normal"/>
    <w:autoRedefine/>
    <w:uiPriority w:val="39"/>
    <w:unhideWhenUsed/>
    <w:qFormat/>
    <w:rsid w:val="00CF7EF6"/>
    <w:pPr>
      <w:tabs>
        <w:tab w:val="right" w:leader="dot" w:pos="9062"/>
      </w:tabs>
      <w:spacing w:before="0" w:after="0" w:line="240" w:lineRule="auto"/>
      <w:ind w:left="198"/>
    </w:pPr>
  </w:style>
  <w:style w:type="character" w:styleId="Kpr">
    <w:name w:val="Hyperlink"/>
    <w:basedOn w:val="VarsaylanParagrafYazTipi"/>
    <w:uiPriority w:val="99"/>
    <w:unhideWhenUsed/>
    <w:rsid w:val="00695237"/>
    <w:rPr>
      <w:color w:val="0000FF" w:themeColor="hyperlink"/>
      <w:u w:val="single"/>
    </w:rPr>
  </w:style>
  <w:style w:type="character" w:customStyle="1" w:styleId="Balk4Char">
    <w:name w:val="Başlık 4 Char"/>
    <w:basedOn w:val="VarsaylanParagrafYazTipi"/>
    <w:link w:val="Balk4"/>
    <w:uiPriority w:val="9"/>
    <w:rsid w:val="00437980"/>
    <w:rPr>
      <w:rFonts w:ascii="Times New Roman" w:eastAsiaTheme="majorEastAsia" w:hAnsi="Times New Roman" w:cstheme="majorBidi"/>
      <w:b/>
      <w:bCs/>
      <w:iCs/>
      <w:color w:val="000000" w:themeColor="text1"/>
      <w:sz w:val="24"/>
    </w:rPr>
  </w:style>
  <w:style w:type="paragraph" w:styleId="T3">
    <w:name w:val="toc 3"/>
    <w:basedOn w:val="Normal"/>
    <w:next w:val="Normal"/>
    <w:autoRedefine/>
    <w:uiPriority w:val="39"/>
    <w:unhideWhenUsed/>
    <w:qFormat/>
    <w:rsid w:val="0052363E"/>
    <w:pPr>
      <w:tabs>
        <w:tab w:val="right" w:leader="dot" w:pos="9062"/>
      </w:tabs>
      <w:spacing w:before="0" w:after="0" w:line="240" w:lineRule="auto"/>
      <w:ind w:left="403"/>
    </w:pPr>
  </w:style>
  <w:style w:type="character" w:customStyle="1" w:styleId="apple-converted-space">
    <w:name w:val="apple-converted-space"/>
    <w:basedOn w:val="VarsaylanParagrafYazTipi"/>
    <w:uiPriority w:val="99"/>
    <w:rsid w:val="0019048F"/>
  </w:style>
  <w:style w:type="paragraph" w:styleId="GlAlnt">
    <w:name w:val="Intense Quote"/>
    <w:basedOn w:val="Normal"/>
    <w:next w:val="Normal"/>
    <w:link w:val="GlAlntChar"/>
    <w:uiPriority w:val="30"/>
    <w:semiHidden/>
    <w:qFormat/>
    <w:rsid w:val="00755CE9"/>
    <w:pPr>
      <w:spacing w:before="200" w:line="240" w:lineRule="auto"/>
      <w:ind w:left="936" w:right="936"/>
    </w:pPr>
    <w:rPr>
      <w:bCs/>
      <w:i/>
      <w:iCs/>
    </w:rPr>
  </w:style>
  <w:style w:type="character" w:customStyle="1" w:styleId="GlAlntChar">
    <w:name w:val="Güçlü Alıntı Char"/>
    <w:basedOn w:val="VarsaylanParagrafYazTipi"/>
    <w:link w:val="GlAlnt"/>
    <w:uiPriority w:val="30"/>
    <w:semiHidden/>
    <w:rsid w:val="004C24BC"/>
    <w:rPr>
      <w:bCs/>
      <w:i/>
      <w:iCs/>
      <w:sz w:val="24"/>
    </w:rPr>
  </w:style>
  <w:style w:type="paragraph" w:styleId="Alnt">
    <w:name w:val="Quote"/>
    <w:basedOn w:val="Normal"/>
    <w:next w:val="Normal"/>
    <w:link w:val="AlntChar"/>
    <w:uiPriority w:val="29"/>
    <w:qFormat/>
    <w:rsid w:val="000B6CB3"/>
    <w:pPr>
      <w:spacing w:after="120"/>
      <w:ind w:left="567"/>
    </w:pPr>
    <w:rPr>
      <w:i/>
      <w:iCs/>
      <w:color w:val="000000" w:themeColor="text1"/>
    </w:rPr>
  </w:style>
  <w:style w:type="character" w:customStyle="1" w:styleId="AlntChar">
    <w:name w:val="Alıntı Char"/>
    <w:basedOn w:val="VarsaylanParagrafYazTipi"/>
    <w:link w:val="Alnt"/>
    <w:uiPriority w:val="29"/>
    <w:rsid w:val="000B6CB3"/>
    <w:rPr>
      <w:rFonts w:ascii="Times New Roman" w:hAnsi="Times New Roman"/>
      <w:i/>
      <w:iCs/>
      <w:color w:val="000000" w:themeColor="text1"/>
      <w:sz w:val="24"/>
    </w:rPr>
  </w:style>
  <w:style w:type="paragraph" w:customStyle="1" w:styleId="Ksaltmalar">
    <w:name w:val="Kısaltmalar"/>
    <w:basedOn w:val="Normal"/>
    <w:link w:val="KsaltmalarChar"/>
    <w:uiPriority w:val="30"/>
    <w:qFormat/>
    <w:rsid w:val="00265088"/>
    <w:pPr>
      <w:spacing w:before="0" w:after="0"/>
    </w:pPr>
  </w:style>
  <w:style w:type="character" w:customStyle="1" w:styleId="KsaltmalarChar">
    <w:name w:val="Kısaltmalar Char"/>
    <w:basedOn w:val="VarsaylanParagrafYazTipi"/>
    <w:link w:val="Ksaltmalar"/>
    <w:uiPriority w:val="30"/>
    <w:rsid w:val="00265088"/>
    <w:rPr>
      <w:sz w:val="24"/>
    </w:rPr>
  </w:style>
  <w:style w:type="paragraph" w:customStyle="1" w:styleId="StilKaynakaSol0cmAsl127cm">
    <w:name w:val="Stil Kaynakça   + Sol:  0 cm Asılı:  1.27 cm"/>
    <w:basedOn w:val="Kaynaka"/>
    <w:rsid w:val="008E542E"/>
    <w:pPr>
      <w:spacing w:after="0"/>
      <w:ind w:left="720" w:hanging="720"/>
    </w:pPr>
    <w:rPr>
      <w:rFonts w:eastAsia="Times New Roman" w:cs="Times New Roman"/>
      <w:sz w:val="18"/>
      <w:szCs w:val="20"/>
    </w:rPr>
  </w:style>
  <w:style w:type="paragraph" w:styleId="T4">
    <w:name w:val="toc 4"/>
    <w:basedOn w:val="Normal"/>
    <w:next w:val="Normal"/>
    <w:autoRedefine/>
    <w:uiPriority w:val="1"/>
    <w:unhideWhenUsed/>
    <w:qFormat/>
    <w:rsid w:val="00CF7EF6"/>
    <w:pPr>
      <w:widowControl/>
      <w:tabs>
        <w:tab w:val="right" w:leader="dot" w:pos="9062"/>
      </w:tabs>
      <w:spacing w:before="0" w:after="0" w:line="240" w:lineRule="auto"/>
      <w:ind w:left="658"/>
      <w:jc w:val="left"/>
    </w:pPr>
    <w:rPr>
      <w:rFonts w:eastAsiaTheme="minorEastAsia"/>
      <w:noProof/>
      <w:lang w:eastAsia="tr-TR"/>
    </w:rPr>
  </w:style>
  <w:style w:type="paragraph" w:styleId="T5">
    <w:name w:val="toc 5"/>
    <w:basedOn w:val="Normal"/>
    <w:next w:val="Normal"/>
    <w:autoRedefine/>
    <w:uiPriority w:val="39"/>
    <w:unhideWhenUsed/>
    <w:rsid w:val="00D669E2"/>
    <w:pPr>
      <w:widowControl/>
      <w:spacing w:after="100"/>
      <w:ind w:left="880"/>
      <w:jc w:val="left"/>
    </w:pPr>
    <w:rPr>
      <w:rFonts w:eastAsiaTheme="minorEastAsia"/>
      <w:lang w:eastAsia="tr-TR"/>
    </w:rPr>
  </w:style>
  <w:style w:type="paragraph" w:styleId="T6">
    <w:name w:val="toc 6"/>
    <w:basedOn w:val="Normal"/>
    <w:next w:val="Normal"/>
    <w:autoRedefine/>
    <w:uiPriority w:val="39"/>
    <w:unhideWhenUsed/>
    <w:rsid w:val="00D669E2"/>
    <w:pPr>
      <w:widowControl/>
      <w:spacing w:after="100"/>
      <w:ind w:left="1100"/>
      <w:jc w:val="left"/>
    </w:pPr>
    <w:rPr>
      <w:rFonts w:eastAsiaTheme="minorEastAsia"/>
      <w:lang w:eastAsia="tr-TR"/>
    </w:rPr>
  </w:style>
  <w:style w:type="paragraph" w:styleId="T7">
    <w:name w:val="toc 7"/>
    <w:basedOn w:val="Normal"/>
    <w:next w:val="Normal"/>
    <w:autoRedefine/>
    <w:uiPriority w:val="39"/>
    <w:unhideWhenUsed/>
    <w:rsid w:val="00D669E2"/>
    <w:pPr>
      <w:widowControl/>
      <w:spacing w:after="100"/>
      <w:ind w:left="1320"/>
      <w:jc w:val="left"/>
    </w:pPr>
    <w:rPr>
      <w:rFonts w:eastAsiaTheme="minorEastAsia"/>
      <w:lang w:eastAsia="tr-TR"/>
    </w:rPr>
  </w:style>
  <w:style w:type="paragraph" w:styleId="T8">
    <w:name w:val="toc 8"/>
    <w:basedOn w:val="Normal"/>
    <w:next w:val="Normal"/>
    <w:autoRedefine/>
    <w:uiPriority w:val="39"/>
    <w:unhideWhenUsed/>
    <w:rsid w:val="00D669E2"/>
    <w:pPr>
      <w:widowControl/>
      <w:spacing w:after="100"/>
      <w:ind w:left="1540"/>
      <w:jc w:val="left"/>
    </w:pPr>
    <w:rPr>
      <w:rFonts w:eastAsiaTheme="minorEastAsia"/>
      <w:lang w:eastAsia="tr-TR"/>
    </w:rPr>
  </w:style>
  <w:style w:type="paragraph" w:styleId="T9">
    <w:name w:val="toc 9"/>
    <w:basedOn w:val="Normal"/>
    <w:next w:val="Normal"/>
    <w:autoRedefine/>
    <w:uiPriority w:val="39"/>
    <w:unhideWhenUsed/>
    <w:rsid w:val="00D669E2"/>
    <w:pPr>
      <w:widowControl/>
      <w:spacing w:after="100"/>
      <w:ind w:left="1760"/>
      <w:jc w:val="left"/>
    </w:pPr>
    <w:rPr>
      <w:rFonts w:eastAsiaTheme="minorEastAsia"/>
      <w:lang w:eastAsia="tr-TR"/>
    </w:rPr>
  </w:style>
  <w:style w:type="character" w:styleId="KitapBal">
    <w:name w:val="Book Title"/>
    <w:basedOn w:val="VarsaylanParagrafYazTipi"/>
    <w:uiPriority w:val="33"/>
    <w:qFormat/>
    <w:rsid w:val="001172C5"/>
    <w:rPr>
      <w:b/>
      <w:bCs/>
      <w:smallCaps/>
      <w:spacing w:val="5"/>
    </w:rPr>
  </w:style>
  <w:style w:type="numbering" w:customStyle="1" w:styleId="tezv2">
    <w:name w:val="tez v2"/>
    <w:uiPriority w:val="99"/>
    <w:rsid w:val="00437980"/>
    <w:pPr>
      <w:numPr>
        <w:numId w:val="2"/>
      </w:numPr>
    </w:pPr>
  </w:style>
  <w:style w:type="character" w:customStyle="1" w:styleId="Balk5Char">
    <w:name w:val="Başlık 5 Char"/>
    <w:basedOn w:val="VarsaylanParagrafYazTipi"/>
    <w:link w:val="Balk5"/>
    <w:uiPriority w:val="9"/>
    <w:rsid w:val="00437980"/>
    <w:rPr>
      <w:rFonts w:ascii="Times New Roman" w:eastAsiaTheme="majorEastAsia" w:hAnsi="Times New Roman" w:cstheme="majorBidi"/>
      <w:b/>
      <w:color w:val="000000" w:themeColor="text1"/>
      <w:sz w:val="24"/>
    </w:rPr>
  </w:style>
  <w:style w:type="paragraph" w:styleId="ResimYazs">
    <w:name w:val="caption"/>
    <w:basedOn w:val="Normal"/>
    <w:next w:val="Normal"/>
    <w:uiPriority w:val="35"/>
    <w:unhideWhenUsed/>
    <w:qFormat/>
    <w:rsid w:val="0034333A"/>
    <w:pPr>
      <w:spacing w:before="0" w:after="200" w:line="240" w:lineRule="auto"/>
    </w:pPr>
    <w:rPr>
      <w:b/>
      <w:bCs/>
      <w:color w:val="000000" w:themeColor="text1"/>
      <w:szCs w:val="18"/>
    </w:rPr>
  </w:style>
  <w:style w:type="paragraph" w:styleId="ekillerTablosu">
    <w:name w:val="table of figures"/>
    <w:basedOn w:val="Normal"/>
    <w:next w:val="Normal"/>
    <w:uiPriority w:val="99"/>
    <w:unhideWhenUsed/>
    <w:rsid w:val="0034333A"/>
    <w:pPr>
      <w:spacing w:after="0"/>
    </w:pPr>
  </w:style>
  <w:style w:type="character" w:styleId="AklamaBavurusu">
    <w:name w:val="annotation reference"/>
    <w:basedOn w:val="VarsaylanParagrafYazTipi"/>
    <w:uiPriority w:val="99"/>
    <w:semiHidden/>
    <w:unhideWhenUsed/>
    <w:rsid w:val="00D8533A"/>
    <w:rPr>
      <w:sz w:val="16"/>
      <w:szCs w:val="16"/>
    </w:rPr>
  </w:style>
  <w:style w:type="paragraph" w:styleId="AklamaMetni">
    <w:name w:val="annotation text"/>
    <w:basedOn w:val="Normal"/>
    <w:link w:val="AklamaMetniChar"/>
    <w:uiPriority w:val="99"/>
    <w:unhideWhenUsed/>
    <w:rsid w:val="00D8533A"/>
    <w:pPr>
      <w:spacing w:line="240" w:lineRule="auto"/>
    </w:pPr>
    <w:rPr>
      <w:sz w:val="20"/>
      <w:szCs w:val="20"/>
    </w:rPr>
  </w:style>
  <w:style w:type="character" w:customStyle="1" w:styleId="AklamaMetniChar">
    <w:name w:val="Açıklama Metni Char"/>
    <w:basedOn w:val="VarsaylanParagrafYazTipi"/>
    <w:link w:val="AklamaMetni"/>
    <w:uiPriority w:val="99"/>
    <w:rsid w:val="00D8533A"/>
    <w:rPr>
      <w:rFonts w:ascii="Times New Roman" w:hAnsi="Times New Roman"/>
      <w:sz w:val="20"/>
      <w:szCs w:val="20"/>
    </w:rPr>
  </w:style>
  <w:style w:type="character" w:styleId="Gl">
    <w:name w:val="Strong"/>
    <w:basedOn w:val="VarsaylanParagrafYazTipi"/>
    <w:uiPriority w:val="22"/>
    <w:qFormat/>
    <w:rsid w:val="001217EA"/>
    <w:rPr>
      <w:b/>
      <w:bCs/>
    </w:rPr>
  </w:style>
  <w:style w:type="table" w:styleId="TabloKlavuzu">
    <w:name w:val="Table Grid"/>
    <w:basedOn w:val="NormalTablo"/>
    <w:uiPriority w:val="59"/>
    <w:rsid w:val="00206D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lamaKonusu">
    <w:name w:val="annotation subject"/>
    <w:basedOn w:val="AklamaMetni"/>
    <w:next w:val="AklamaMetni"/>
    <w:link w:val="AklamaKonusuChar"/>
    <w:uiPriority w:val="99"/>
    <w:semiHidden/>
    <w:unhideWhenUsed/>
    <w:rsid w:val="008E2B33"/>
    <w:rPr>
      <w:b/>
      <w:bCs/>
    </w:rPr>
  </w:style>
  <w:style w:type="character" w:customStyle="1" w:styleId="AklamaKonusuChar">
    <w:name w:val="Açıklama Konusu Char"/>
    <w:basedOn w:val="AklamaMetniChar"/>
    <w:link w:val="AklamaKonusu"/>
    <w:uiPriority w:val="99"/>
    <w:semiHidden/>
    <w:rsid w:val="008E2B33"/>
    <w:rPr>
      <w:rFonts w:ascii="Times New Roman" w:hAnsi="Times New Roman"/>
      <w:b/>
      <w:bCs/>
      <w:sz w:val="20"/>
      <w:szCs w:val="20"/>
    </w:rPr>
  </w:style>
  <w:style w:type="numbering" w:customStyle="1" w:styleId="tezv21">
    <w:name w:val="tez v21"/>
    <w:uiPriority w:val="99"/>
    <w:rsid w:val="00D55F9E"/>
  </w:style>
  <w:style w:type="table" w:customStyle="1" w:styleId="TableNormal">
    <w:name w:val="Table Normal"/>
    <w:uiPriority w:val="2"/>
    <w:semiHidden/>
    <w:unhideWhenUsed/>
    <w:qFormat/>
    <w:rsid w:val="00FA7F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FA7FC2"/>
    <w:pPr>
      <w:autoSpaceDE w:val="0"/>
      <w:autoSpaceDN w:val="0"/>
      <w:spacing w:before="0" w:after="0" w:line="240" w:lineRule="auto"/>
      <w:jc w:val="left"/>
    </w:pPr>
    <w:rPr>
      <w:rFonts w:ascii="Arial" w:eastAsia="Arial" w:hAnsi="Arial" w:cs="Arial"/>
      <w:sz w:val="22"/>
    </w:rPr>
  </w:style>
  <w:style w:type="character" w:customStyle="1" w:styleId="GvdeMetniChar">
    <w:name w:val="Gövde Metni Char"/>
    <w:basedOn w:val="VarsaylanParagrafYazTipi"/>
    <w:link w:val="GvdeMetni"/>
    <w:uiPriority w:val="1"/>
    <w:rsid w:val="00FA7FC2"/>
    <w:rPr>
      <w:rFonts w:ascii="Arial" w:eastAsia="Arial" w:hAnsi="Arial" w:cs="Arial"/>
    </w:rPr>
  </w:style>
  <w:style w:type="paragraph" w:customStyle="1" w:styleId="TableParagraph">
    <w:name w:val="Table Paragraph"/>
    <w:basedOn w:val="Normal"/>
    <w:uiPriority w:val="1"/>
    <w:qFormat/>
    <w:rsid w:val="00FA7FC2"/>
    <w:pPr>
      <w:autoSpaceDE w:val="0"/>
      <w:autoSpaceDN w:val="0"/>
      <w:spacing w:before="0" w:after="0" w:line="240" w:lineRule="auto"/>
      <w:ind w:left="107"/>
      <w:jc w:val="left"/>
    </w:pPr>
    <w:rPr>
      <w:rFonts w:ascii="Arial" w:eastAsia="Arial" w:hAnsi="Arial" w:cs="Arial"/>
      <w:sz w:val="22"/>
    </w:rPr>
  </w:style>
  <w:style w:type="paragraph" w:customStyle="1" w:styleId="Balk11">
    <w:name w:val="Başlık 11"/>
    <w:basedOn w:val="Normal"/>
    <w:rsid w:val="00CB42FC"/>
    <w:pPr>
      <w:widowControl/>
      <w:numPr>
        <w:numId w:val="15"/>
      </w:numPr>
      <w:spacing w:before="120" w:after="200" w:line="276" w:lineRule="auto"/>
    </w:pPr>
    <w:rPr>
      <w:rFonts w:asciiTheme="minorHAnsi" w:hAnsiTheme="minorHAnsi"/>
      <w:sz w:val="22"/>
    </w:rPr>
  </w:style>
  <w:style w:type="paragraph" w:customStyle="1" w:styleId="Balk21">
    <w:name w:val="Başlık 21"/>
    <w:basedOn w:val="Normal"/>
    <w:rsid w:val="00CB42FC"/>
    <w:pPr>
      <w:widowControl/>
      <w:numPr>
        <w:ilvl w:val="1"/>
        <w:numId w:val="15"/>
      </w:numPr>
      <w:spacing w:before="120" w:after="200" w:line="276" w:lineRule="auto"/>
    </w:pPr>
    <w:rPr>
      <w:rFonts w:asciiTheme="minorHAnsi" w:hAnsiTheme="minorHAnsi"/>
      <w:sz w:val="22"/>
    </w:rPr>
  </w:style>
  <w:style w:type="paragraph" w:customStyle="1" w:styleId="Balk31">
    <w:name w:val="Başlık 31"/>
    <w:basedOn w:val="Normal"/>
    <w:rsid w:val="00CB42FC"/>
    <w:pPr>
      <w:widowControl/>
      <w:numPr>
        <w:ilvl w:val="2"/>
        <w:numId w:val="15"/>
      </w:numPr>
      <w:spacing w:before="120" w:after="200" w:line="276" w:lineRule="auto"/>
    </w:pPr>
    <w:rPr>
      <w:rFonts w:asciiTheme="minorHAnsi" w:hAnsiTheme="minorHAnsi"/>
      <w:sz w:val="22"/>
    </w:rPr>
  </w:style>
  <w:style w:type="paragraph" w:customStyle="1" w:styleId="Balk41">
    <w:name w:val="Başlık 41"/>
    <w:basedOn w:val="Normal"/>
    <w:rsid w:val="00CB42FC"/>
    <w:pPr>
      <w:widowControl/>
      <w:numPr>
        <w:ilvl w:val="3"/>
        <w:numId w:val="15"/>
      </w:numPr>
      <w:spacing w:before="120" w:after="200" w:line="276" w:lineRule="auto"/>
    </w:pPr>
    <w:rPr>
      <w:rFonts w:asciiTheme="minorHAnsi" w:hAnsiTheme="minorHAnsi"/>
      <w:sz w:val="22"/>
    </w:rPr>
  </w:style>
  <w:style w:type="paragraph" w:customStyle="1" w:styleId="Balk51">
    <w:name w:val="Başlık 51"/>
    <w:basedOn w:val="Normal"/>
    <w:rsid w:val="00CB42FC"/>
    <w:pPr>
      <w:widowControl/>
      <w:numPr>
        <w:ilvl w:val="4"/>
        <w:numId w:val="15"/>
      </w:numPr>
      <w:spacing w:before="120" w:after="200" w:line="276" w:lineRule="auto"/>
    </w:pPr>
    <w:rPr>
      <w:rFonts w:asciiTheme="minorHAnsi" w:hAnsiTheme="minorHAnsi"/>
      <w:sz w:val="22"/>
    </w:rPr>
  </w:style>
  <w:style w:type="paragraph" w:customStyle="1" w:styleId="Balk61">
    <w:name w:val="Başlık 61"/>
    <w:basedOn w:val="Normal"/>
    <w:rsid w:val="00CB42FC"/>
    <w:pPr>
      <w:widowControl/>
      <w:numPr>
        <w:ilvl w:val="5"/>
        <w:numId w:val="15"/>
      </w:numPr>
      <w:spacing w:before="120" w:after="200" w:line="276" w:lineRule="auto"/>
    </w:pPr>
    <w:rPr>
      <w:rFonts w:asciiTheme="minorHAnsi" w:hAnsiTheme="minorHAnsi"/>
      <w:sz w:val="22"/>
    </w:rPr>
  </w:style>
  <w:style w:type="paragraph" w:customStyle="1" w:styleId="Balk71">
    <w:name w:val="Başlık 71"/>
    <w:basedOn w:val="Normal"/>
    <w:rsid w:val="00CB42FC"/>
    <w:pPr>
      <w:widowControl/>
      <w:numPr>
        <w:ilvl w:val="6"/>
        <w:numId w:val="15"/>
      </w:numPr>
      <w:spacing w:before="120" w:after="200" w:line="276" w:lineRule="auto"/>
    </w:pPr>
    <w:rPr>
      <w:rFonts w:asciiTheme="minorHAnsi" w:hAnsiTheme="minorHAnsi"/>
      <w:sz w:val="22"/>
    </w:rPr>
  </w:style>
  <w:style w:type="paragraph" w:customStyle="1" w:styleId="Balk81">
    <w:name w:val="Başlık 81"/>
    <w:basedOn w:val="Normal"/>
    <w:rsid w:val="00CB42FC"/>
    <w:pPr>
      <w:widowControl/>
      <w:numPr>
        <w:ilvl w:val="7"/>
        <w:numId w:val="15"/>
      </w:numPr>
      <w:spacing w:before="120" w:after="200" w:line="276" w:lineRule="auto"/>
    </w:pPr>
    <w:rPr>
      <w:rFonts w:asciiTheme="minorHAnsi" w:hAnsiTheme="minorHAnsi"/>
      <w:sz w:val="22"/>
    </w:rPr>
  </w:style>
  <w:style w:type="paragraph" w:customStyle="1" w:styleId="Balk91">
    <w:name w:val="Başlık 91"/>
    <w:basedOn w:val="Normal"/>
    <w:rsid w:val="00CB42FC"/>
    <w:pPr>
      <w:widowControl/>
      <w:numPr>
        <w:ilvl w:val="8"/>
        <w:numId w:val="15"/>
      </w:numPr>
      <w:spacing w:before="120" w:after="200" w:line="276"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315613">
      <w:bodyDiv w:val="1"/>
      <w:marLeft w:val="0"/>
      <w:marRight w:val="0"/>
      <w:marTop w:val="0"/>
      <w:marBottom w:val="0"/>
      <w:divBdr>
        <w:top w:val="none" w:sz="0" w:space="0" w:color="auto"/>
        <w:left w:val="none" w:sz="0" w:space="0" w:color="auto"/>
        <w:bottom w:val="none" w:sz="0" w:space="0" w:color="auto"/>
        <w:right w:val="none" w:sz="0" w:space="0" w:color="auto"/>
      </w:divBdr>
    </w:div>
    <w:div w:id="1282803308">
      <w:bodyDiv w:val="1"/>
      <w:marLeft w:val="0"/>
      <w:marRight w:val="0"/>
      <w:marTop w:val="0"/>
      <w:marBottom w:val="0"/>
      <w:divBdr>
        <w:top w:val="none" w:sz="0" w:space="0" w:color="auto"/>
        <w:left w:val="none" w:sz="0" w:space="0" w:color="auto"/>
        <w:bottom w:val="none" w:sz="0" w:space="0" w:color="auto"/>
        <w:right w:val="none" w:sz="0" w:space="0" w:color="auto"/>
      </w:divBdr>
    </w:div>
    <w:div w:id="1675912503">
      <w:bodyDiv w:val="1"/>
      <w:marLeft w:val="0"/>
      <w:marRight w:val="0"/>
      <w:marTop w:val="0"/>
      <w:marBottom w:val="0"/>
      <w:divBdr>
        <w:top w:val="none" w:sz="0" w:space="0" w:color="auto"/>
        <w:left w:val="none" w:sz="0" w:space="0" w:color="auto"/>
        <w:bottom w:val="none" w:sz="0" w:space="0" w:color="auto"/>
        <w:right w:val="none" w:sz="0" w:space="0" w:color="auto"/>
      </w:divBdr>
    </w:div>
    <w:div w:id="1809929085">
      <w:bodyDiv w:val="1"/>
      <w:marLeft w:val="0"/>
      <w:marRight w:val="0"/>
      <w:marTop w:val="0"/>
      <w:marBottom w:val="0"/>
      <w:divBdr>
        <w:top w:val="none" w:sz="0" w:space="0" w:color="auto"/>
        <w:left w:val="none" w:sz="0" w:space="0" w:color="auto"/>
        <w:bottom w:val="none" w:sz="0" w:space="0" w:color="auto"/>
        <w:right w:val="none" w:sz="0" w:space="0" w:color="auto"/>
      </w:divBdr>
      <w:divsChild>
        <w:div w:id="2139450030">
          <w:marLeft w:val="0"/>
          <w:marRight w:val="0"/>
          <w:marTop w:val="0"/>
          <w:marBottom w:val="0"/>
          <w:divBdr>
            <w:top w:val="none" w:sz="0" w:space="0" w:color="auto"/>
            <w:left w:val="none" w:sz="0" w:space="0" w:color="auto"/>
            <w:bottom w:val="none" w:sz="0" w:space="0" w:color="auto"/>
            <w:right w:val="none" w:sz="0" w:space="0" w:color="auto"/>
          </w:divBdr>
        </w:div>
        <w:div w:id="1166628965">
          <w:marLeft w:val="0"/>
          <w:marRight w:val="0"/>
          <w:marTop w:val="0"/>
          <w:marBottom w:val="0"/>
          <w:divBdr>
            <w:top w:val="none" w:sz="0" w:space="0" w:color="auto"/>
            <w:left w:val="none" w:sz="0" w:space="0" w:color="auto"/>
            <w:bottom w:val="none" w:sz="0" w:space="0" w:color="auto"/>
            <w:right w:val="none" w:sz="0" w:space="0" w:color="auto"/>
          </w:divBdr>
        </w:div>
        <w:div w:id="706564865">
          <w:marLeft w:val="0"/>
          <w:marRight w:val="0"/>
          <w:marTop w:val="0"/>
          <w:marBottom w:val="0"/>
          <w:divBdr>
            <w:top w:val="none" w:sz="0" w:space="0" w:color="auto"/>
            <w:left w:val="none" w:sz="0" w:space="0" w:color="auto"/>
            <w:bottom w:val="none" w:sz="0" w:space="0" w:color="auto"/>
            <w:right w:val="none" w:sz="0" w:space="0" w:color="auto"/>
          </w:divBdr>
        </w:div>
        <w:div w:id="1640648674">
          <w:marLeft w:val="0"/>
          <w:marRight w:val="0"/>
          <w:marTop w:val="0"/>
          <w:marBottom w:val="0"/>
          <w:divBdr>
            <w:top w:val="none" w:sz="0" w:space="0" w:color="auto"/>
            <w:left w:val="none" w:sz="0" w:space="0" w:color="auto"/>
            <w:bottom w:val="none" w:sz="0" w:space="0" w:color="auto"/>
            <w:right w:val="none" w:sz="0" w:space="0" w:color="auto"/>
          </w:divBdr>
        </w:div>
        <w:div w:id="503398439">
          <w:marLeft w:val="0"/>
          <w:marRight w:val="0"/>
          <w:marTop w:val="0"/>
          <w:marBottom w:val="0"/>
          <w:divBdr>
            <w:top w:val="none" w:sz="0" w:space="0" w:color="auto"/>
            <w:left w:val="none" w:sz="0" w:space="0" w:color="auto"/>
            <w:bottom w:val="none" w:sz="0" w:space="0" w:color="auto"/>
            <w:right w:val="none" w:sz="0" w:space="0" w:color="auto"/>
          </w:divBdr>
        </w:div>
        <w:div w:id="733773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2017-02-01T00:00:00</PublishDate>
  <Abstract/>
  <CompanyAddress>.... … .2020</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Yen13</b:Tag>
    <b:SourceType>DocumentFromInternetSite</b:SourceType>
    <b:Guid>{5F5D03AF-E3B9-41D4-A7AA-F754021702F4}</b:Guid>
    <b:InternetSiteTitle>Yeni Türk Ceza Adaleti Sistemini Tanıtım Sitesi</b:InternetSiteTitle>
    <b:YearAccessed>2013</b:YearAccessed>
    <b:MonthAccessed>Mayıs</b:MonthAccessed>
    <b:DayAccessed>5</b:DayAccessed>
    <b:URL>http://www.ceza-bb.adalet.gov.tr/mevzuat/cmkmaddegerekce.doc</b:URL>
    <b:Year>2013</b:Year>
    <b:Month>Mayıs</b:Month>
    <b:RefOrder>1</b:RefOrder>
  </b:Source>
  <b:Source>
    <b:Tag>Art11</b:Tag>
    <b:SourceType>Book</b:SourceType>
    <b:Guid>{C089A8DE-4E16-4284-94E7-424569D3A311}</b:Guid>
    <b:Title>Ceza Hukuku Özel Hükümler</b:Title>
    <b:Year>2011</b:Year>
    <b:City>Yıl</b:City>
    <b:Publisher>Turhan Kitabevi</b:Publisher>
    <b:Author>
      <b:Author>
        <b:NameList>
          <b:Person>
            <b:Last>Artuk</b:Last>
            <b:First>Emin</b:First>
          </b:Person>
          <b:Person>
            <b:Last>Gökçen</b:Last>
            <b:First>Ahmet</b:First>
          </b:Person>
          <b:Person>
            <b:Last>Yenidünya</b:Last>
            <b:First>Caner</b:First>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3D611A-6B6E-43A2-94C7-9956B145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28</Pages>
  <Words>5293</Words>
  <Characters>30175</Characters>
  <Application>Microsoft Office Word</Application>
  <DocSecurity>0</DocSecurity>
  <Lines>251</Lines>
  <Paragraphs>70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KİŞİSEL VERİLERİN KORUNMASI KANUNU’NA UYUM PROJESİ</vt:lpstr>
      <vt:lpstr>KİŞİSEL VERİLERİN KORUNMASI KANUNU’NA UYUM PROJESİ</vt:lpstr>
    </vt:vector>
  </TitlesOfParts>
  <Company>kosan kozmetik A.Ş.</Company>
  <LinksUpToDate>false</LinksUpToDate>
  <CharactersWithSpaces>35398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KİŞİSEL VERİLERİN KORUNMASI KANUNU’NA UYUM PROJESİ</dc:title>
  <dc:subject>GAP ANALİZİ – ÖN RAPOR</dc:subject>
  <dc:creator>Bilgesu Demirel;Burak Emre Çetin</dc:creator>
  <cp:keywords/>
  <dc:description/>
  <cp:lastModifiedBy>Burak Emre Çetin</cp:lastModifiedBy>
  <cp:revision>12</cp:revision>
  <cp:lastPrinted>2018-04-16T10:33:00Z</cp:lastPrinted>
  <dcterms:created xsi:type="dcterms:W3CDTF">2019-12-20T14:26:00Z</dcterms:created>
  <dcterms:modified xsi:type="dcterms:W3CDTF">2020-02-21T12:19:00Z</dcterms:modified>
</cp:coreProperties>
</file>